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svg" ContentType="image/svg+xml"/>
  <Override PartName="/word/media/rId10.svg" ContentType="image/svg+xml"/>
  <Override PartName="/word/media/rId13.png" ContentType="image/png"/>
  <Override PartName="/word/media/rId5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7" w:name="privbox-私有化ai算力盒-应用场景"/>
    <w:p>
      <w:pPr>
        <w:pStyle w:val="Heading1"/>
      </w:pPr>
      <w:r>
        <w:t xml:space="preserve">PrivBox </w:t>
      </w:r>
      <w:r>
        <w:rPr>
          <w:rFonts w:hint="eastAsia"/>
        </w:rPr>
        <w:t xml:space="preserve">私有化AI算力盒</w:t>
      </w:r>
      <w:r>
        <w:t xml:space="preserve"> — </w:t>
      </w:r>
      <w:r>
        <w:rPr>
          <w:rFonts w:hint="eastAsia"/>
        </w:rPr>
        <w:t xml:space="preserve">应用场景</w:t>
      </w:r>
    </w:p>
    <w:p>
      <w:pPr>
        <w:pStyle w:val="BlockText"/>
      </w:pPr>
      <w:r>
        <w:rPr>
          <w:rFonts w:hint="eastAsia"/>
        </w:rPr>
        <w:t xml:space="preserve">基于主私盒（部门共享）与轻私盒（单人工位）技术规格编写</w:t>
      </w:r>
      <w:r>
        <w:t xml:space="preserve"> </w:t>
      </w:r>
      <w:r>
        <w:rPr>
          <w:rFonts w:hint="eastAsia"/>
        </w:rPr>
        <w:t xml:space="preserve">已在党政机关、国企、事业单位等多行业落地验证</w:t>
      </w:r>
    </w:p>
    <w:p>
      <w:r>
        <w:pict>
          <v:rect style="width:0;height:1.5pt" o:hralign="center" o:hrstd="t" o:hr="t"/>
        </w:pict>
      </w:r>
    </w:p>
    <w:bookmarkStart w:id="9" w:name="一产品定位总览"/>
    <w:p>
      <w:pPr>
        <w:pStyle w:val="Heading2"/>
      </w:pPr>
      <w:r>
        <w:rPr>
          <w:rFonts w:hint="eastAsia"/>
        </w:rPr>
        <w:t xml:space="preserve">一、产品定位总览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轻私盒（单人专属）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主私盒（部门共享）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单人专属AI工位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部门级AI协作中枢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算力</w:t>
            </w:r>
          </w:p>
        </w:tc>
        <w:tc>
          <w:tcPr/>
          <w:p>
            <w:pPr>
              <w:pStyle w:val="Compact"/>
            </w:pPr>
            <w:r>
              <w:t xml:space="preserve">100 </w:t>
            </w:r>
            <w:r>
              <w:rPr>
                <w:rFonts w:hint="eastAsia"/>
              </w:rPr>
              <w:t xml:space="preserve">TOPS（单芯片）</w:t>
            </w:r>
          </w:p>
        </w:tc>
        <w:tc>
          <w:tcPr/>
          <w:p>
            <w:pPr>
              <w:pStyle w:val="Compact"/>
            </w:pPr>
            <w:r>
              <w:t xml:space="preserve">400 </w:t>
            </w:r>
            <w:r>
              <w:rPr>
                <w:rFonts w:hint="eastAsia"/>
              </w:rPr>
              <w:t xml:space="preserve">TOPS（4芯片）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内存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32GB合封</w:t>
            </w:r>
            <w:r>
              <w:t xml:space="preserve"> + </w:t>
            </w:r>
            <w:r>
              <w:rPr>
                <w:rFonts w:hint="eastAsia"/>
              </w:rPr>
              <w:t xml:space="preserve">16GB主机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128GB统一</w:t>
            </w:r>
            <w:r>
              <w:t xml:space="preserve"> + </w:t>
            </w:r>
            <w:r>
              <w:rPr>
                <w:rFonts w:hint="eastAsia"/>
              </w:rPr>
              <w:t xml:space="preserve">64GB主机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体积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13×13×5厘米（手掌大小）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20×20×12厘米（桌面级）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噪音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&lt;30分贝（办公隐形）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38-43分贝（常规办公可接受）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适用人数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1人专属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5-20人共享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核心价值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隐私·便携·一对一AI服务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协作·沉淀·部门级知识中枢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工作台模式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单用户免登录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多用户+权限管理+审核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27" w:name="二ai应用工作台-覆盖日常办公70场景"/>
    <w:p>
      <w:pPr>
        <w:pStyle w:val="Heading2"/>
      </w:pPr>
      <w:r>
        <w:rPr>
          <w:rFonts w:hint="eastAsia"/>
        </w:rPr>
        <w:t xml:space="preserve">二、AI应用工作台</w:t>
      </w:r>
      <w:r>
        <w:t xml:space="preserve"> — </w:t>
      </w:r>
      <w:r>
        <w:rPr>
          <w:rFonts w:hint="eastAsia"/>
        </w:rPr>
        <w:t xml:space="preserve">覆盖日常办公70%+场景</w:t>
      </w:r>
    </w:p>
    <w:p>
      <w:pPr>
        <w:pStyle w:val="FirstParagraph"/>
      </w:pPr>
      <w:r>
        <w:rPr>
          <w:rFonts w:hint="eastAsia"/>
        </w:rPr>
        <w:t xml:space="preserve">PrivBox设备上部署</w:t>
      </w:r>
      <w:r>
        <w:rPr>
          <w:rFonts w:hint="eastAsia"/>
          <w:b/>
          <w:bCs/>
        </w:rPr>
        <w:t xml:space="preserve">AI应用工作台</w:t>
      </w:r>
      <w:r>
        <w:rPr>
          <w:rFonts w:hint="eastAsia"/>
        </w:rPr>
        <w:t xml:space="preserve">（网页应用，浏览器访问），以”开箱即用、场景驱动”为核心，为领导和部门人员提供一站式AI辅助办公体验。工作台采用</w:t>
      </w:r>
      <w:r>
        <w:rPr>
          <w:rFonts w:hint="eastAsia"/>
          <w:b/>
          <w:bCs/>
        </w:rPr>
        <w:t xml:space="preserve">应用商店+知识库+工作台</w:t>
      </w:r>
      <w:r>
        <w:rPr>
          <w:rFonts w:hint="eastAsia"/>
        </w:rPr>
        <w:t xml:space="preserve">三层架构，预置高频办公应用，覆盖日常办公</w:t>
      </w:r>
      <w:r>
        <w:rPr>
          <w:rFonts w:hint="eastAsia"/>
          <w:b/>
          <w:bCs/>
        </w:rPr>
        <w:t xml:space="preserve">70%以上</w:t>
      </w:r>
      <w:r>
        <w:rPr>
          <w:rFonts w:hint="eastAsia"/>
        </w:rPr>
        <w:t xml:space="preserve">工作需求。</w:t>
      </w:r>
    </w:p>
    <w:bookmarkStart w:id="14" w:name="工作台架构"/>
    <w:p>
      <w:pPr>
        <w:pStyle w:val="Heading3"/>
      </w:pPr>
      <w:r>
        <w:t xml:space="preserve">2.1 </w:t>
      </w:r>
      <w:r>
        <w:rPr>
          <w:rFonts w:hint="eastAsia"/>
        </w:rPr>
        <w:t xml:space="preserve">工作台架构</w:t>
      </w:r>
    </w:p>
    <w:p>
      <w:pPr>
        <w:pStyle w:val="CaptionedFigure"/>
      </w:pPr>
      <w:r>
        <w:drawing>
          <wp:inline>
            <wp:extent cx="5334000" cy="2844800"/>
            <wp:effectExtent b="0" l="0" r="0" t="0"/>
            <wp:docPr descr="AI应用工作台架构" title="" id="11" name="Picture"/>
            <a:graphic>
              <a:graphicData uri="http://schemas.openxmlformats.org/drawingml/2006/picture">
                <pic:pic>
                  <pic:nvPicPr>
                    <pic:cNvPr descr="img/workbench-arch.sv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AI应用工作台架构</w:t>
      </w:r>
    </w:p>
    <w:bookmarkEnd w:id="14"/>
    <w:bookmarkStart w:id="15" w:name="应用类型"/>
    <w:p>
      <w:pPr>
        <w:pStyle w:val="Heading3"/>
      </w:pPr>
      <w:r>
        <w:t xml:space="preserve">2.2 </w:t>
      </w:r>
      <w:r>
        <w:rPr>
          <w:rFonts w:hint="eastAsia"/>
        </w:rPr>
        <w:t xml:space="preserve">应用类型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多轮对话，流式输出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政策问答助手、法律顾问、智能客服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单次输入→单次输出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公文起草、邮件撰写、翻译润色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按预设流程处理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文档审查流程、数据分析报告生成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可调用工具/插件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知识库检索问答、多步推理任务</w:t>
            </w:r>
          </w:p>
        </w:tc>
      </w:tr>
    </w:tbl>
    <w:bookmarkEnd w:id="15"/>
    <w:bookmarkStart w:id="16" w:name="应用分类按行业定制"/>
    <w:p>
      <w:pPr>
        <w:pStyle w:val="Heading3"/>
      </w:pPr>
      <w:r>
        <w:t xml:space="preserve">2.3 </w:t>
      </w:r>
      <w:r>
        <w:rPr>
          <w:rFonts w:hint="eastAsia"/>
        </w:rPr>
        <w:t xml:space="preserve">应用分类（按行业定制）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适用行业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公文写作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通用（党政机关）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政务宣传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党政机关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数据治理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公共服务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党政机关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人事组织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金融/发改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翻译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公安系列（6类）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公安局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发改系列（6类）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发改局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律师系列（5类）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律师事务所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信访系列（4类）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信访局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教育系列（10类）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高校/教育机构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每个机构可按自身业务定制专属分类，应用商店按机构隔离展示。</w:t>
      </w:r>
    </w:p>
    <w:bookmarkEnd w:id="16"/>
    <w:bookmarkStart w:id="24" w:name="应用矩阵-七大场景模块"/>
    <w:p>
      <w:pPr>
        <w:pStyle w:val="Heading3"/>
      </w:pPr>
      <w:r>
        <w:t xml:space="preserve">2.4 </w:t>
      </w:r>
      <w:r>
        <w:rPr>
          <w:rFonts w:hint="eastAsia"/>
        </w:rPr>
        <w:t xml:space="preserve">应用矩阵</w:t>
      </w:r>
      <w:r>
        <w:t xml:space="preserve"> — </w:t>
      </w:r>
      <w:r>
        <w:rPr>
          <w:rFonts w:hint="eastAsia"/>
        </w:rPr>
        <w:t xml:space="preserve">七大场景模块</w:t>
      </w:r>
    </w:p>
    <w:bookmarkStart w:id="17" w:name="模块一写作中心公文与文稿"/>
    <w:p>
      <w:pPr>
        <w:pStyle w:val="Heading4"/>
      </w:pPr>
      <w:r>
        <w:rPr>
          <w:rFonts w:hint="eastAsia"/>
        </w:rPr>
        <w:t xml:space="preserve">模块一：写作中心（公文与文稿）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公文起草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通知、请示、报告、函件等15种法定公文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选择文种→输入要点→自动生成标准格式公文，支持一键调整语气、篇幅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讲话稿撰写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领导讲话、致辞、发言稿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输入主题、场合、时长，自动生成讲稿，支持口语化/正式风格切换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文稿润色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已有文稿优化提升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粘贴文本→智能润色，改善措辞、逻辑、格式，保留修改对照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演示文稿生成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汇报材料结构化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输入主题→生成大纲→自动生成完整演示文稿文件，支持上传参考文档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邮件起草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日常工作邮件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输入收件人、主题要点→生成正式/非正式邮件，支持多语种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会议筹备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自动生成会议通知、议程表、参会确认单</w:t>
            </w:r>
          </w:p>
        </w:tc>
      </w:tr>
    </w:tbl>
    <w:bookmarkEnd w:id="17"/>
    <w:bookmarkStart w:id="18" w:name="模块二文档中心阅读与处理"/>
    <w:p>
      <w:pPr>
        <w:pStyle w:val="Heading4"/>
      </w:pPr>
      <w:r>
        <w:rPr>
          <w:rFonts w:hint="eastAsia"/>
        </w:rPr>
        <w:t xml:space="preserve">模块二：文档中心（阅读与处理）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长文件快速理解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上传文档→生成摘要（200字/500字/详细三级），提取核心观点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文档对比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多版本文件差异分析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上传两版文档→智能对比内容差异，输出变更清单和影响分析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文档翻译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中英/多语种互译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全文翻译或段落翻译，保留原文格式，支持专业术语库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格式转换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格式规范化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常见文档格式互转，自动排版，生成标准格式输出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敏感信息脱敏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文档对外发布前处理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自动识别并脱敏身份证号、手机号、人名、地址等个人信息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批量文档处理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多文件同时处理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批量摘要、批量翻译、批量格式化，适合部门文档整理</w:t>
            </w:r>
          </w:p>
        </w:tc>
      </w:tr>
    </w:tbl>
    <w:bookmarkEnd w:id="18"/>
    <w:bookmarkStart w:id="19" w:name="模块三会议中心记录与协作"/>
    <w:p>
      <w:pPr>
        <w:pStyle w:val="Heading4"/>
      </w:pPr>
      <w:r>
        <w:rPr>
          <w:rFonts w:hint="eastAsia"/>
        </w:rPr>
        <w:t xml:space="preserve">模块三：会议中心（记录与协作）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实时语音转写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会议现场录音转文字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实时语音识别→文字输出，支持多人说话区分（需配合麦克风阵列）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会议纪要生成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会后纪要自动整理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转写文本→自动提取议题、决议、待办事项、责任人，生成结构化纪要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议题准备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会前材料准备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输入会议主题→自动生成背景材料、议题分析、决策建议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会议摘要分发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纪要共享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生成纪要后一键分发至参会人员（主私盒内网共享），支持权限控制</w:t>
            </w:r>
          </w:p>
        </w:tc>
      </w:tr>
    </w:tbl>
    <w:bookmarkEnd w:id="19"/>
    <w:bookmarkStart w:id="20" w:name="模块四知识中心问答与检索"/>
    <w:p>
      <w:pPr>
        <w:pStyle w:val="Heading4"/>
      </w:pPr>
      <w:r>
        <w:rPr>
          <w:rFonts w:hint="eastAsia"/>
        </w:rPr>
        <w:t xml:space="preserve">模块四：知识中心（问答与检索）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私有知识库问答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内部文件智能问答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导入部门文件/法规/制度→智能索引→自然语言提问获取答案，标注来源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法规政策库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法律法规查询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预置常用法规库，支持自然语言检索”XX情况下适用哪条法规”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历史决策查询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过往决策追溯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导入历史会议纪要/决策记录→按时间/主题/关键词检索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新员工助手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制度流程问答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导入部门制度/流程/操作规范→新人自然语言提问”报销流程是什么”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个人笔记智能整理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个人知识管理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上传笔记/收藏→自动分类标签→关联检索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知识库模块支持创建知识库、上传文档、自动向量化索引、重建索引、文档管理、可见范围控制（私有/部门/全单位）。</w:t>
      </w:r>
    </w:p>
    <w:bookmarkEnd w:id="20"/>
    <w:bookmarkStart w:id="21" w:name="模块五数据中心分析与报表"/>
    <w:p>
      <w:pPr>
        <w:pStyle w:val="Heading4"/>
      </w:pPr>
      <w:r>
        <w:rPr>
          <w:rFonts w:hint="eastAsia"/>
        </w:rPr>
        <w:t xml:space="preserve">模块五：数据中心（分析与报表）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报表快速理解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上传表格数据→自动生成数据概况、关键指标、趋势描述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智能分析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业务数据分析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自然语言提问”对比上月增长情况”→自动计算并生成分析结论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分析报告生成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数据报告自动撰写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选择分析模板→上传数据→自动生成分析报告（含图表描述、结论建议）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趋势预测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简单预测辅助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基于历史数据趋势外推，生成预测区间和置信度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图表解读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图表文字说明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上传图表图片→AI解读图表含义、关键发现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分析报告功能预置多套报告模板，自动填充数据生成结构化报告。</w:t>
      </w:r>
    </w:p>
    <w:bookmarkEnd w:id="21"/>
    <w:bookmarkStart w:id="22" w:name="模块六审校中心合规与审查"/>
    <w:p>
      <w:pPr>
        <w:pStyle w:val="Heading4"/>
      </w:pPr>
      <w:r>
        <w:rPr>
          <w:rFonts w:hint="eastAsia"/>
        </w:rPr>
        <w:t xml:space="preserve">模块六：审校中心（合规与审查）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公文格式校验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发文前格式检查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自动检查公文格式（标题、文号、密级、签发人等）是否符合规范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敏感词检测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对外文稿审查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检测文稿中的敏感词、违规表述，给出修改建议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合同审查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合同条款风险识别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上传合同→识别风险条款、缺失条款、不利条款，生成审查意见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合规检查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制度合规性校验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对照内部制度/法规，检查文档合规性，输出检查清单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一致性校验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工作流型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多文档交叉验证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检查多份文档中的数据/表述是否一致，标出矛盾之处</w:t>
            </w:r>
          </w:p>
        </w:tc>
      </w:tr>
    </w:tbl>
    <w:bookmarkEnd w:id="22"/>
    <w:bookmarkStart w:id="23" w:name="模块七效率工具日常辅助"/>
    <w:p>
      <w:pPr>
        <w:pStyle w:val="Heading4"/>
      </w:pPr>
      <w:r>
        <w:rPr>
          <w:rFonts w:hint="eastAsia"/>
        </w:rPr>
        <w:t xml:space="preserve">模块七：效率工具（日常辅助）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智能日程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日程管理辅助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输入待办事项→智能排程建议、优先级排序、时间冲突提醒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AI对话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对话型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通用智能问答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自由对话模式，支持多轮上下文，可切换模型角色（助手/顾问/翻译）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语音输入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智能体型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语音转文字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语音实时转文字，支持标点自动添加、段落自动划分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图片文字识别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图片文字提取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上传截图→提取文字内容，支持表格识别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单位换算/计算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日常计算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金额、面积、时间等换算，支持自然语言”3万平方公里等于多少亩”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工作总结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补全型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日报/周报/月报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输入工作要点→自动生成结构化工作总结，支持模板自定义</w:t>
            </w:r>
          </w:p>
        </w:tc>
      </w:tr>
    </w:tbl>
    <w:bookmarkEnd w:id="23"/>
    <w:bookmarkEnd w:id="24"/>
    <w:bookmarkStart w:id="25" w:name="场景覆盖率分析"/>
    <w:p>
      <w:pPr>
        <w:pStyle w:val="Heading3"/>
      </w:pPr>
      <w:r>
        <w:t xml:space="preserve">2.5 </w:t>
      </w:r>
      <w:r>
        <w:rPr>
          <w:rFonts w:hint="eastAsia"/>
        </w:rPr>
        <w:t xml:space="preserve">场景覆盖率分析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日常办公活动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占比（估）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对应工作台模块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覆盖情况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公文/文稿写作</w:t>
            </w:r>
          </w:p>
        </w:tc>
        <w:tc>
          <w:tcPr/>
          <w:p>
            <w:pPr>
              <w:pStyle w:val="Compac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文档阅读/处理</w:t>
            </w:r>
          </w:p>
        </w:tc>
        <w:tc>
          <w:tcPr/>
          <w:p>
            <w:pPr>
              <w:pStyle w:val="Compact"/>
            </w:pPr>
            <w:r>
              <w:t xml:space="preserve">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会议/沟通</w:t>
            </w:r>
          </w:p>
        </w:tc>
        <w:tc>
          <w:tcPr/>
          <w:p>
            <w:pPr>
              <w:pStyle w:val="Compact"/>
            </w:pPr>
            <w:r>
              <w:t xml:space="preserve">12%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信息检索/问答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数据分析/报表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审校/合规检查</w:t>
            </w:r>
          </w:p>
        </w:tc>
        <w:tc>
          <w:tcPr/>
          <w:p>
            <w:pPr>
              <w:pStyle w:val="Compact"/>
            </w:pPr>
            <w:r>
              <w:t xml:space="preserve">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日程/杂务</w:t>
            </w:r>
          </w:p>
        </w:tc>
        <w:tc>
          <w:tcPr/>
          <w:p>
            <w:pPr>
              <w:pStyle w:val="Compact"/>
            </w:pPr>
            <w:r>
              <w:t xml:space="preserve">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效率工具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✅ </w:t>
            </w:r>
            <w:r>
              <w:rPr>
                <w:rFonts w:hint="eastAsia"/>
                <w:b/>
                <w:bCs/>
              </w:rPr>
              <w:t xml:space="preserve">超过70%目标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人际沟通/电话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不覆盖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签字/审批操作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不覆盖（需对接办公系统）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外出/会议出席</w:t>
            </w:r>
          </w:p>
        </w:tc>
        <w:tc>
          <w:tcPr/>
          <w:p>
            <w:pPr>
              <w:pStyle w:val="Compact"/>
            </w:pPr>
            <w:r>
              <w:t xml:space="preserve">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不覆盖</w:t>
            </w:r>
          </w:p>
        </w:tc>
      </w:tr>
    </w:tbl>
    <w:bookmarkEnd w:id="25"/>
    <w:bookmarkStart w:id="26" w:name="工作台功能模块"/>
    <w:p>
      <w:pPr>
        <w:pStyle w:val="Heading3"/>
      </w:pPr>
      <w:r>
        <w:t xml:space="preserve">2.6 </w:t>
      </w:r>
      <w:r>
        <w:rPr>
          <w:rFonts w:hint="eastAsia"/>
        </w:rPr>
        <w:t xml:space="preserve">工作台功能模块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950"/>
        <w:gridCol w:w="297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应用商店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推荐应用、分类浏览、搜索、排行榜、应用详情、评分收藏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我的工作台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最近使用、我的收藏，快速入口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AI对话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多轮对话、流式输出、会话管理、推荐提问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知识库管理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创建知识库、上传文档、向量化索引、可见范围控制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应用创建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创建应用、配置模型参数、提交审核、上下架管理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管理后台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数据总览、使用分析、应用管理、审核队列、人员管理、模型管理、审计日志、安全管理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平台管理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跨机构管理、机构排名、全局用户/应用/审计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End w:id="27"/>
    <w:bookmarkStart w:id="36" w:name="三轻私盒-个人专属ai工位"/>
    <w:p>
      <w:pPr>
        <w:pStyle w:val="Heading2"/>
      </w:pPr>
      <w:r>
        <w:rPr>
          <w:rFonts w:hint="eastAsia"/>
        </w:rPr>
        <w:t xml:space="preserve">三、轻私盒</w:t>
      </w:r>
      <w:r>
        <w:t xml:space="preserve"> — </w:t>
      </w:r>
      <w:r>
        <w:rPr>
          <w:rFonts w:hint="eastAsia"/>
        </w:rPr>
        <w:t xml:space="preserve">个人专属AI工位</w:t>
      </w:r>
    </w:p>
    <w:p>
      <w:pPr>
        <w:pStyle w:val="FirstParagraph"/>
      </w:pPr>
      <w:r>
        <w:rPr>
          <w:rFonts w:hint="eastAsia"/>
        </w:rPr>
        <w:t xml:space="preserve">轻私盒部署在领导办公桌或随身携带，通过浏览器访问工作台，所有AI推理在本地完成。</w:t>
      </w:r>
    </w:p>
    <w:bookmarkStart w:id="28" w:name="使用角色"/>
    <w:p>
      <w:pPr>
        <w:pStyle w:val="Heading3"/>
      </w:pPr>
      <w:r>
        <w:t xml:space="preserve">3.1 </w:t>
      </w:r>
      <w:r>
        <w:rPr>
          <w:rFonts w:hint="eastAsia"/>
        </w:rPr>
        <w:t xml:space="preserve">使用角色</w:t>
      </w:r>
    </w:p>
    <w:p>
      <w:pPr>
        <w:pStyle w:val="FirstParagraph"/>
      </w:pPr>
      <w:r>
        <w:rPr>
          <w:rFonts w:hint="eastAsia"/>
        </w:rPr>
        <w:t xml:space="preserve">同一台轻私盒可同时服务领导及其直属下属：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11"/>
        <w:gridCol w:w="1685"/>
        <w:gridCol w:w="1685"/>
        <w:gridCol w:w="353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典型人群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主要使用的工作台模块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决策者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政府厅局级及以上干部、国企领导班子、企业高管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文件批阅、决策分析、政策快速查询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文档中心（摘要）、数据中心（分析）、知识中心（问答）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执行者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领导秘书/办公室主任、部门科员、高管助理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公文起草、讲话稿撰写、会议纪要整理、文档处理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写作中心、文档中心、会议中心、效率工具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目标单位/场景：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党政机关</w:t>
      </w:r>
      <w:r>
        <w:rPr>
          <w:rFonts w:hint="eastAsia"/>
        </w:rPr>
        <w:t xml:space="preserve">：各级政府部门领导及其秘书团队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国企/事业单位</w:t>
      </w:r>
      <w:r>
        <w:rPr>
          <w:rFonts w:hint="eastAsia"/>
        </w:rPr>
        <w:t xml:space="preserve">：集团领导班子及办公室成员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科研/智库</w:t>
      </w:r>
      <w:r>
        <w:rPr>
          <w:rFonts w:hint="eastAsia"/>
        </w:rPr>
        <w:t xml:space="preserve">：涉密课题研究者、军事/国防领域专家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涉外/驻外</w:t>
      </w:r>
      <w:r>
        <w:rPr>
          <w:rFonts w:hint="eastAsia"/>
        </w:rPr>
        <w:t xml:space="preserve">：使领馆、海外办事处，网络环境不可信场景</w:t>
      </w:r>
    </w:p>
    <w:bookmarkEnd w:id="28"/>
    <w:bookmarkStart w:id="34" w:name="核心场景"/>
    <w:p>
      <w:pPr>
        <w:pStyle w:val="Heading3"/>
      </w:pPr>
      <w:r>
        <w:t xml:space="preserve">3.2 </w:t>
      </w:r>
      <w:r>
        <w:rPr>
          <w:rFonts w:hint="eastAsia"/>
        </w:rPr>
        <w:t xml:space="preserve">核心场景</w:t>
      </w:r>
    </w:p>
    <w:bookmarkStart w:id="29" w:name="场景一领导批阅-文件摘要与审阅辅助"/>
    <w:p>
      <w:pPr>
        <w:pStyle w:val="Heading4"/>
      </w:pPr>
      <w:r>
        <w:rPr>
          <w:rFonts w:hint="eastAsia"/>
        </w:rPr>
        <w:t xml:space="preserve">场景一：领导批阅</w:t>
      </w:r>
      <w:r>
        <w:t xml:space="preserve"> — </w:t>
      </w:r>
      <w:r>
        <w:rPr>
          <w:rFonts w:hint="eastAsia"/>
        </w:rPr>
        <w:t xml:space="preserve">文件摘要与审阅辅助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领导每天需批阅大量文件，长文件阅读耗时，关键信息提取效率低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领导通过浏览器上传文件→工作台</w:t>
            </w:r>
            <w:r>
              <w:rPr>
                <w:rFonts w:hint="eastAsia"/>
                <w:b/>
                <w:bCs/>
              </w:rPr>
              <w:t xml:space="preserve">文档中心</w:t>
            </w:r>
            <w:r>
              <w:rPr>
                <w:rFonts w:hint="eastAsia"/>
              </w:rPr>
              <w:t xml:space="preserve">生成摘要、提取要点，快速把握核心内容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文档摘要、文档对比、核心观点提取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t xml:space="preserve">100 </w:t>
            </w:r>
            <w:r>
              <w:rPr>
                <w:rFonts w:hint="eastAsia"/>
              </w:rPr>
              <w:t xml:space="preserve">TOPS算力流畅运行7B级模型，待机&lt;25分贝完全静音，13厘米体积不突兀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领导本人操作，或秘书预处理后推送摘要</w:t>
            </w:r>
          </w:p>
        </w:tc>
      </w:tr>
    </w:tbl>
    <w:bookmarkEnd w:id="29"/>
    <w:bookmarkStart w:id="30" w:name="场景二秘书起草-公文与讲话稿撰写"/>
    <w:p>
      <w:pPr>
        <w:pStyle w:val="Heading4"/>
      </w:pPr>
      <w:r>
        <w:rPr>
          <w:rFonts w:hint="eastAsia"/>
        </w:rPr>
        <w:t xml:space="preserve">场景二：秘书起草</w:t>
      </w:r>
      <w:r>
        <w:t xml:space="preserve"> — </w:t>
      </w:r>
      <w:r>
        <w:rPr>
          <w:rFonts w:hint="eastAsia"/>
        </w:rPr>
        <w:t xml:space="preserve">公文与讲话稿撰写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秘书/办公室主任承担大量起草工作，传统方式效率低，云端AI有泄密风险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秘书通过工作台</w:t>
            </w:r>
            <w:r>
              <w:rPr>
                <w:rFonts w:hint="eastAsia"/>
                <w:b/>
                <w:bCs/>
              </w:rPr>
              <w:t xml:space="preserve">写作中心</w:t>
            </w:r>
            <w:r>
              <w:rPr>
                <w:rFonts w:hint="eastAsia"/>
              </w:rPr>
              <w:t xml:space="preserve">起草公文、讲话稿；领导口述要点→AI整理成稿→秘书润色→领导审阅定稿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公文起草、讲话稿撰写、文稿润色、邮件起草、会议通知、语音输入（口述转文字）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全程本地生成，草稿不外传；支持口语化/正式风格切换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秘书/助理操作，领导审阅把关</w:t>
            </w:r>
          </w:p>
        </w:tc>
      </w:tr>
    </w:tbl>
    <w:bookmarkEnd w:id="30"/>
    <w:bookmarkStart w:id="31" w:name="场景三涉密问答-安全知识库"/>
    <w:p>
      <w:pPr>
        <w:pStyle w:val="Heading4"/>
      </w:pPr>
      <w:r>
        <w:rPr>
          <w:rFonts w:hint="eastAsia"/>
        </w:rPr>
        <w:t xml:space="preserve">场景三：涉密问答</w:t>
      </w:r>
      <w:r>
        <w:t xml:space="preserve"> — </w:t>
      </w:r>
      <w:r>
        <w:rPr>
          <w:rFonts w:hint="eastAsia"/>
        </w:rPr>
        <w:t xml:space="preserve">安全知识库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涉密文件、内部数据无法上传公有云AI，领导/秘书均缺乏智能问答手段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导入个人知识库（法规、内部文件、历史决策）→工作台</w:t>
            </w:r>
            <w:r>
              <w:rPr>
                <w:rFonts w:hint="eastAsia"/>
                <w:b/>
                <w:bCs/>
              </w:rPr>
              <w:t xml:space="preserve">知识中心</w:t>
            </w:r>
            <w:r>
              <w:rPr>
                <w:rFonts w:hint="eastAsia"/>
              </w:rPr>
              <w:t xml:space="preserve">实现一对一问答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私有知识库问答、法规政策库、历史决策查询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数据全程不出设备，物理隔离确保安全；国产芯片架构，全链路自主可控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领导查询决策依据，秘书查询制度流程</w:t>
            </w:r>
          </w:p>
        </w:tc>
      </w:tr>
    </w:tbl>
    <w:bookmarkEnd w:id="31"/>
    <w:bookmarkStart w:id="32" w:name="场景四移动办公-随行ai助手"/>
    <w:p>
      <w:pPr>
        <w:pStyle w:val="Heading4"/>
      </w:pPr>
      <w:r>
        <w:rPr>
          <w:rFonts w:hint="eastAsia"/>
        </w:rPr>
        <w:t xml:space="preserve">场景四：移动办公</w:t>
      </w:r>
      <w:r>
        <w:t xml:space="preserve"> — </w:t>
      </w:r>
      <w:r>
        <w:rPr>
          <w:rFonts w:hint="eastAsia"/>
        </w:rPr>
        <w:t xml:space="preserve">随行AI助手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领导出差、调研、驻外期间，秘书无法随行处理文档，但又需要AI辅助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轻私盒仅13×13×5厘米、直流20V供电，秘书或领导随身携带，接显示器即用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离线运行全部工作台应用（写作/文档/知识/效率）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无需联网即可使用AI能力，适合出差、调研、保密会议室等离线场景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领导出差时自带，或秘书随行携带</w:t>
            </w:r>
          </w:p>
        </w:tc>
      </w:tr>
    </w:tbl>
    <w:bookmarkEnd w:id="32"/>
    <w:bookmarkStart w:id="33" w:name="场景五决策支持-数据分析与报告审阅"/>
    <w:p>
      <w:pPr>
        <w:pStyle w:val="Heading4"/>
      </w:pPr>
      <w:r>
        <w:rPr>
          <w:rFonts w:hint="eastAsia"/>
        </w:rPr>
        <w:t xml:space="preserve">场景五：决策支持</w:t>
      </w:r>
      <w:r>
        <w:t xml:space="preserve"> — </w:t>
      </w:r>
      <w:r>
        <w:rPr>
          <w:rFonts w:hint="eastAsia"/>
        </w:rPr>
        <w:t xml:space="preserve">数据分析与报告审阅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领导需要快速理解业务数据、审阅分析报告，但数据敏感不能上传云端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秘书导入数据→工作台</w:t>
            </w:r>
            <w:r>
              <w:rPr>
                <w:rFonts w:hint="eastAsia"/>
                <w:b/>
                <w:bCs/>
              </w:rPr>
              <w:t xml:space="preserve">数据中心</w:t>
            </w:r>
            <w:r>
              <w:rPr>
                <w:rFonts w:hint="eastAsia"/>
              </w:rPr>
              <w:t xml:space="preserve">生成分析报告→领导审阅；或领导直接提问，AI即时计算回答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数据摘要、智能分析、分析报告生成、图表解读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32GB合封内存可处理中等规模数据集，全程本地运算无泄露风险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秘书生成报告，领导审阅决策</w:t>
            </w:r>
          </w:p>
        </w:tc>
      </w:tr>
    </w:tbl>
    <w:bookmarkEnd w:id="33"/>
    <w:bookmarkEnd w:id="34"/>
    <w:bookmarkStart w:id="35" w:name="轻私盒安全要点"/>
    <w:p>
      <w:pPr>
        <w:pStyle w:val="Heading3"/>
      </w:pPr>
      <w:r>
        <w:t xml:space="preserve">3.3 </w:t>
      </w:r>
      <w:r>
        <w:rPr>
          <w:rFonts w:hint="eastAsia"/>
        </w:rPr>
        <w:t xml:space="preserve">轻私盒安全要点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物理隔离</w:t>
      </w:r>
      <w:r>
        <w:rPr>
          <w:rFonts w:hint="eastAsia"/>
        </w:rPr>
        <w:t xml:space="preserve">：不联网即可使用，数据不出盒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国产全栈</w:t>
      </w:r>
      <w:r>
        <w:rPr>
          <w:rFonts w:hint="eastAsia"/>
        </w:rPr>
        <w:t xml:space="preserve">：国产架构处理器</w:t>
      </w:r>
      <w:r>
        <w:t xml:space="preserve"> + </w:t>
      </w:r>
      <w:r>
        <w:rPr>
          <w:rFonts w:hint="eastAsia"/>
        </w:rPr>
        <w:t xml:space="preserve">国产算力芯片，全链路自主可控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一人一盒</w:t>
      </w:r>
      <w:r>
        <w:rPr>
          <w:rFonts w:hint="eastAsia"/>
        </w:rPr>
        <w:t xml:space="preserve">：专属设备，无多人共享风险，可配合生物识别锁屏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静音隐形</w:t>
      </w:r>
      <w:r>
        <w:rPr>
          <w:rFonts w:hint="eastAsia"/>
        </w:rPr>
        <w:t xml:space="preserve">：&lt;30分贝噪音，办公环境完全不干扰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便携随行</w:t>
      </w:r>
      <w:r>
        <w:rPr>
          <w:rFonts w:hint="eastAsia"/>
        </w:rPr>
        <w:t xml:space="preserve">：手掌大小，可随身携带，适合移动办公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6" w:name="四主私盒-部门级ai协作中枢"/>
    <w:p>
      <w:pPr>
        <w:pStyle w:val="Heading2"/>
      </w:pPr>
      <w:r>
        <w:rPr>
          <w:rFonts w:hint="eastAsia"/>
        </w:rPr>
        <w:t xml:space="preserve">四、主私盒</w:t>
      </w:r>
      <w:r>
        <w:t xml:space="preserve"> — </w:t>
      </w:r>
      <w:r>
        <w:rPr>
          <w:rFonts w:hint="eastAsia"/>
        </w:rPr>
        <w:t xml:space="preserve">部门级AI协作中枢</w:t>
      </w:r>
    </w:p>
    <w:p>
      <w:pPr>
        <w:pStyle w:val="FirstParagraph"/>
      </w:pPr>
      <w:r>
        <w:rPr>
          <w:rFonts w:hint="eastAsia"/>
        </w:rPr>
        <w:t xml:space="preserve">主私盒通过千兆网口接入部门内网，全员通过浏览器访问工作台，按角色权限使用各项AI应用。</w:t>
      </w:r>
    </w:p>
    <w:bookmarkStart w:id="37" w:name="使用角色-1"/>
    <w:p>
      <w:pPr>
        <w:pStyle w:val="Heading3"/>
      </w:pPr>
      <w:r>
        <w:t xml:space="preserve">4.1 </w:t>
      </w:r>
      <w:r>
        <w:rPr>
          <w:rFonts w:hint="eastAsia"/>
        </w:rPr>
        <w:t xml:space="preserve">使用角色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11"/>
        <w:gridCol w:w="1685"/>
        <w:gridCol w:w="1685"/>
        <w:gridCol w:w="353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典型人群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主要使用的工作台模块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部门负责人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处长/主任、部门总经理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审阅报告、决策分析、会议主持、知识库查询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文档中心（摘要）、数据中心（分析）、知识中心（问答）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业务骨干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科员/主办、业务主管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公文起草、文档处理、数据分析、知识库维护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写作中心、文档中心、数据中心、知识中心（维护）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技术岗位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研发工程师、运维人员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代码辅助、系统文档、技术知识库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知识中心、效率工具、文档中心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新进人员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新入职科员、轮岗干部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制度流程问答、历史决策查询、快速上手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知识中心（新员工助手）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目标单位：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政府部门处室</w:t>
      </w:r>
      <w:r>
        <w:rPr>
          <w:rFonts w:hint="eastAsia"/>
        </w:rPr>
        <w:t xml:space="preserve">：办公厅、政策研究室、保密局、公安局等技术处室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国企部门</w:t>
      </w:r>
      <w:r>
        <w:rPr>
          <w:rFonts w:hint="eastAsia"/>
        </w:rPr>
        <w:t xml:space="preserve">：战略规划部、法务部、研发部、信息安全部等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事业单位</w:t>
      </w:r>
      <w:r>
        <w:rPr>
          <w:rFonts w:hint="eastAsia"/>
        </w:rPr>
        <w:t xml:space="preserve">：高校重点实验室、医院信息科、研究院所等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军队/军工单位</w:t>
      </w:r>
      <w:r>
        <w:rPr>
          <w:rFonts w:hint="eastAsia"/>
        </w:rPr>
        <w:t xml:space="preserve">：涉密研发部门、情报分析室等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金融机构</w:t>
      </w:r>
      <w:r>
        <w:rPr>
          <w:rFonts w:hint="eastAsia"/>
        </w:rPr>
        <w:t xml:space="preserve">：银行风控部、证券研究所、保险精算部门等</w:t>
      </w:r>
    </w:p>
    <w:bookmarkEnd w:id="37"/>
    <w:bookmarkStart w:id="44" w:name="核心场景-1"/>
    <w:p>
      <w:pPr>
        <w:pStyle w:val="Heading3"/>
      </w:pPr>
      <w:r>
        <w:t xml:space="preserve">4.2 </w:t>
      </w:r>
      <w:r>
        <w:rPr>
          <w:rFonts w:hint="eastAsia"/>
        </w:rPr>
        <w:t xml:space="preserve">核心场景</w:t>
      </w:r>
    </w:p>
    <w:bookmarkStart w:id="38" w:name="场景一部门知识库沉淀与共享"/>
    <w:p>
      <w:pPr>
        <w:pStyle w:val="Heading4"/>
      </w:pPr>
      <w:r>
        <w:rPr>
          <w:rFonts w:hint="eastAsia"/>
        </w:rPr>
        <w:t xml:space="preserve">场景一：部门知识库沉淀与共享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部门多年积累的文件、制度、案例分散在个人电脑中，新人上手慢，知识无法传承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管理员通过工作台</w:t>
            </w:r>
            <w:r>
              <w:rPr>
                <w:rFonts w:hint="eastAsia"/>
                <w:b/>
                <w:bCs/>
              </w:rPr>
              <w:t xml:space="preserve">知识中心</w:t>
            </w:r>
            <w:r>
              <w:rPr>
                <w:rFonts w:hint="eastAsia"/>
              </w:rPr>
              <w:t xml:space="preserve">统一上传文档资料，构建部门级私有知识库，成员通过局域网访问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私有知识库问答、法规政策库、历史决策查询、新员工助手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128GB大内存支持大规模智能检索，400</w:t>
            </w:r>
            <w:r>
              <w:t xml:space="preserve"> </w:t>
            </w:r>
            <w:r>
              <w:rPr>
                <w:rFonts w:hint="eastAsia"/>
              </w:rPr>
              <w:t xml:space="preserve">TOPS算力支撑多人并发检索问答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管理员维护知识库，全员检索问答</w:t>
            </w:r>
          </w:p>
        </w:tc>
      </w:tr>
    </w:tbl>
    <w:bookmarkEnd w:id="38"/>
    <w:bookmarkStart w:id="39" w:name="场景二部门协作-多人并发ai服务"/>
    <w:p>
      <w:pPr>
        <w:pStyle w:val="Heading4"/>
      </w:pPr>
      <w:r>
        <w:rPr>
          <w:rFonts w:hint="eastAsia"/>
        </w:rPr>
        <w:t xml:space="preserve">场景二：部门协作</w:t>
      </w:r>
      <w:r>
        <w:t xml:space="preserve"> — </w:t>
      </w:r>
      <w:r>
        <w:rPr>
          <w:rFonts w:hint="eastAsia"/>
        </w:rPr>
        <w:t xml:space="preserve">多人并发AI服务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部门多人需要同时使用AI能力（写作、翻译、分析），公有云既有安全风险又有额度限制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主私盒通过千兆网口接入部门内网，5-20人通过浏览器同时使用工作台各类AI应用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全部七大模块，按角色权限分配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t xml:space="preserve">400 </w:t>
            </w:r>
            <w:r>
              <w:rPr>
                <w:rFonts w:hint="eastAsia"/>
              </w:rPr>
              <w:t xml:space="preserve">TOPS总算力支撑多人并发推理，128GB内存支持大模型常驻；一次部署持续使用，无按量计费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科员起草文档，负责人审阅把关，全员按权限使用</w:t>
            </w:r>
          </w:p>
        </w:tc>
      </w:tr>
    </w:tbl>
    <w:bookmarkEnd w:id="39"/>
    <w:bookmarkStart w:id="40" w:name="场景三涉密文档处理与智能审查"/>
    <w:p>
      <w:pPr>
        <w:pStyle w:val="Heading4"/>
      </w:pPr>
      <w:r>
        <w:rPr>
          <w:rFonts w:hint="eastAsia"/>
        </w:rPr>
        <w:t xml:space="preserve">场景三：涉密文档处理与智能审查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涉密文件审查依赖人工，效率低、易遗漏；使用云端AI审查存在泄密风险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通过工作台</w:t>
            </w:r>
            <w:r>
              <w:rPr>
                <w:rFonts w:hint="eastAsia"/>
                <w:b/>
                <w:bCs/>
              </w:rPr>
              <w:t xml:space="preserve">审校中心</w:t>
            </w:r>
            <w:r>
              <w:rPr>
                <w:rFonts w:hint="eastAsia"/>
              </w:rPr>
              <w:t xml:space="preserve">自动完成密级标识检查、敏感信息识别、合规性校验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公文格式校验、敏感词检测、合规检查、一致性校验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大模型本地推理</w:t>
            </w:r>
            <w:r>
              <w:t xml:space="preserve"> + </w:t>
            </w:r>
            <w:r>
              <w:rPr>
                <w:rFonts w:hint="eastAsia"/>
              </w:rPr>
              <w:t xml:space="preserve">规则引擎双校验，支持批量文档处理；国产芯片全栈国产化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科员初审，负责人复核</w:t>
            </w:r>
          </w:p>
        </w:tc>
      </w:tr>
    </w:tbl>
    <w:bookmarkEnd w:id="40"/>
    <w:bookmarkStart w:id="41" w:name="场景四部门级代码辅助与研发"/>
    <w:p>
      <w:pPr>
        <w:pStyle w:val="Heading4"/>
      </w:pPr>
      <w:r>
        <w:rPr>
          <w:rFonts w:hint="eastAsia"/>
        </w:rPr>
        <w:t xml:space="preserve">场景四：部门级代码辅助与研发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涉密项目代码不能使用云端代码助手，研发效率受限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主私盒本地部署代码辅助模型，通过内网为开发团队提供代码补全、审查、文档生成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AI对话（代码模式）、文档中心（技术文档）、知识中心（技术知识库）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t xml:space="preserve">400 TOPS + </w:t>
            </w:r>
            <w:r>
              <w:rPr>
                <w:rFonts w:hint="eastAsia"/>
              </w:rPr>
              <w:t xml:space="preserve">128GB内存可运行较大参数模型，支持多语言代码辅助；代码不出内网，安全合规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研发工程师使用，技术主管审阅</w:t>
            </w:r>
          </w:p>
        </w:tc>
      </w:tr>
    </w:tbl>
    <w:bookmarkEnd w:id="41"/>
    <w:bookmarkStart w:id="42" w:name="场景五数据分析与可视化"/>
    <w:p>
      <w:pPr>
        <w:pStyle w:val="Heading4"/>
      </w:pPr>
      <w:r>
        <w:rPr>
          <w:rFonts w:hint="eastAsia"/>
        </w:rPr>
        <w:t xml:space="preserve">场景五：数据分析与可视化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部门业务数据敏感，无法上传云端分析平台；本地缺乏AI分析能力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科员导入数据→工作台</w:t>
            </w:r>
            <w:r>
              <w:rPr>
                <w:rFonts w:hint="eastAsia"/>
                <w:b/>
                <w:bCs/>
              </w:rPr>
              <w:t xml:space="preserve">数据中心</w:t>
            </w:r>
            <w:r>
              <w:rPr>
                <w:rFonts w:hint="eastAsia"/>
              </w:rPr>
              <w:t xml:space="preserve">生成分析报告→负责人审阅；会议中负责人直接提问，AI即时回答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数据摘要、智能分析、分析报告生成、图表解读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支持4K高清输出，可直接连接大屏展示；大内存支持数据处理；数据不出部门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科员/业务骨干生成报告，负责人审阅决策</w:t>
            </w:r>
          </w:p>
        </w:tc>
      </w:tr>
    </w:tbl>
    <w:bookmarkEnd w:id="42"/>
    <w:bookmarkStart w:id="43" w:name="场景六会议智能记录与纪要生成"/>
    <w:p>
      <w:pPr>
        <w:pStyle w:val="Heading4"/>
      </w:pPr>
      <w:r>
        <w:rPr>
          <w:rFonts w:hint="eastAsia"/>
        </w:rPr>
        <w:t xml:space="preserve">场景六：会议智能记录与纪要生成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痛点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涉密会议不能使用云端录音转写服务，人工记录效率低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主私盒配合数字麦克风接口，通过工作台</w:t>
            </w:r>
            <w:r>
              <w:rPr>
                <w:rFonts w:hint="eastAsia"/>
                <w:b/>
                <w:bCs/>
              </w:rPr>
              <w:t xml:space="preserve">会议中心</w:t>
            </w:r>
            <w:r>
              <w:rPr>
                <w:rFonts w:hint="eastAsia"/>
              </w:rPr>
              <w:t xml:space="preserve">实时语音转写</w:t>
            </w:r>
            <w:r>
              <w:t xml:space="preserve"> + </w:t>
            </w:r>
            <w:r>
              <w:rPr>
                <w:rFonts w:hint="eastAsia"/>
              </w:rPr>
              <w:t xml:space="preserve">会议纪要自动生成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实时语音转写、会议纪要生成、议题准备、会议摘要分发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音频解码</w:t>
            </w:r>
            <w:r>
              <w:t xml:space="preserve"> + </w:t>
            </w:r>
            <w:r>
              <w:rPr>
                <w:rFonts w:hint="eastAsia"/>
              </w:rPr>
              <w:t xml:space="preserve">AI模型实时转写，全程本地处理，音频数据不出盒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使用者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会议期间自动转写，会后科员整理纪要，负责人审定后分发</w:t>
            </w:r>
          </w:p>
        </w:tc>
      </w:tr>
    </w:tbl>
    <w:bookmarkEnd w:id="43"/>
    <w:bookmarkEnd w:id="44"/>
    <w:bookmarkStart w:id="45" w:name="主私盒安全与运维要点"/>
    <w:p>
      <w:pPr>
        <w:pStyle w:val="Heading3"/>
      </w:pPr>
      <w:r>
        <w:t xml:space="preserve">4.3 </w:t>
      </w:r>
      <w:r>
        <w:rPr>
          <w:rFonts w:hint="eastAsia"/>
        </w:rPr>
        <w:t xml:space="preserve">主私盒安全与运维要点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网络隔离</w:t>
      </w:r>
      <w:r>
        <w:rPr>
          <w:rFonts w:hint="eastAsia"/>
        </w:rPr>
        <w:t xml:space="preserve">：千兆网口接入内网，不连接互联网，物理隔离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国产全栈</w:t>
      </w:r>
      <w:r>
        <w:rPr>
          <w:rFonts w:hint="eastAsia"/>
        </w:rPr>
        <w:t xml:space="preserve">：国产处理器</w:t>
      </w:r>
      <w:r>
        <w:t xml:space="preserve"> + </w:t>
      </w:r>
      <w:r>
        <w:rPr>
          <w:rFonts w:hint="eastAsia"/>
        </w:rPr>
        <w:t xml:space="preserve">4颗国产算力芯片，全链路自主可控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扩展加密</w:t>
      </w:r>
      <w:r>
        <w:rPr>
          <w:rFonts w:hint="eastAsia"/>
        </w:rPr>
        <w:t xml:space="preserve">：扩展插槽可加装国密加密卡，可选配安全无线模块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持久运行</w:t>
      </w:r>
      <w:r>
        <w:rPr>
          <w:rFonts w:hint="eastAsia"/>
        </w:rPr>
        <w:t xml:space="preserve">：双技术协同散热，高算力长时间满载稳定控温，适合7×24运行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存储冗余</w:t>
      </w:r>
      <w:r>
        <w:rPr>
          <w:rFonts w:hint="eastAsia"/>
        </w:rPr>
        <w:t xml:space="preserve">：双盘位设计，支持数据冗余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8" w:name="五轻私盒与主私盒工作台差异"/>
    <w:p>
      <w:pPr>
        <w:pStyle w:val="Heading2"/>
      </w:pPr>
      <w:r>
        <w:rPr>
          <w:rFonts w:hint="eastAsia"/>
        </w:rPr>
        <w:t xml:space="preserve">五、轻私盒与主私盒工作台差异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3465"/>
        <w:gridCol w:w="346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轻私盒工作台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主私盒工作台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访问方式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本地浏览器（单用户）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内网浏览器（多用户）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用户登录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免登录/单账号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多账号</w:t>
            </w:r>
            <w:r>
              <w:t xml:space="preserve"> + </w:t>
            </w:r>
            <w:r>
              <w:rPr>
                <w:rFonts w:hint="eastAsia"/>
              </w:rPr>
              <w:t xml:space="preserve">角色权限（管理员/普通成员/只读）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应用商店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预装应用，不可自定义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应用商店+审核流程，用户可创建应用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个人知识库（扩展卡存储）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部门共享知识库（固态硬盘存储），支持私有/部门/全单位三级可见范围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并发能力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单人使用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5-20人并发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模型规模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7B级模型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可运行更大参数模型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会议转写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单人语音输入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多人会议实时转写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管理后台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启用（数据总览/使用分析/应用管理/审核/人员/审计/安全）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数据共享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不共享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部门内知识库/纪要共享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领导/专家个人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部门全员</w:t>
            </w:r>
          </w:p>
        </w:tc>
      </w:tr>
    </w:tbl>
    <w:bookmarkStart w:id="47" w:name="部署与使用方式"/>
    <w:p>
      <w:pPr>
        <w:pStyle w:val="Heading3"/>
      </w:pPr>
      <w:r>
        <w:rPr>
          <w:rFonts w:hint="eastAsia"/>
        </w:rPr>
        <w:t xml:space="preserve">部署与使用方式</w:t>
      </w:r>
    </w:p>
    <w:p>
      <w:pPr>
        <w:pStyle w:val="SourceCode"/>
      </w:pPr>
      <w:r>
        <w:rPr>
          <w:rStyle w:val="VerbatimChar"/>
          <w:rFonts w:hint="eastAsia"/>
        </w:rPr>
        <w:t xml:space="preserve">开机即用流程：</w:t>
      </w:r>
      <w:r>
        <w:br/>
      </w:r>
      <w:r>
        <w:br/>
      </w:r>
      <w:r>
        <w:rPr>
          <w:rStyle w:val="VerbatimChar"/>
        </w:rPr>
        <w:t xml:space="preserve">1. </w:t>
      </w:r>
      <w:r>
        <w:rPr>
          <w:rStyle w:val="VerbatimChar"/>
          <w:rFonts w:hint="eastAsia"/>
        </w:rPr>
        <w:t xml:space="preserve">设备通电开机</w:t>
      </w:r>
      <w:r>
        <w:br/>
      </w:r>
      <w:r>
        <w:rPr>
          <w:rStyle w:val="VerbatimChar"/>
        </w:rPr>
        <w:t xml:space="preserve">2. </w:t>
      </w:r>
      <w:r>
        <w:rPr>
          <w:rStyle w:val="VerbatimChar"/>
          <w:rFonts w:hint="eastAsia"/>
        </w:rPr>
        <w:t xml:space="preserve">浏览器访问设备地址</w:t>
      </w:r>
      <w:r>
        <w:br/>
      </w:r>
      <w:r>
        <w:rPr>
          <w:rStyle w:val="VerbatimChar"/>
        </w:rPr>
        <w:t xml:space="preserve">3. </w:t>
      </w:r>
      <w:r>
        <w:rPr>
          <w:rStyle w:val="VerbatimChar"/>
          <w:rFonts w:hint="eastAsia"/>
        </w:rPr>
        <w:t xml:space="preserve">进入AI应用工作台首页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选择应用</w:t>
      </w:r>
      <w:r>
        <w:rPr>
          <w:rStyle w:val="VerbatimChar"/>
        </w:rPr>
        <w:t xml:space="preserve"> → </w:t>
      </w:r>
      <w:r>
        <w:rPr>
          <w:rStyle w:val="VerbatimChar"/>
          <w:rFonts w:hint="eastAsia"/>
        </w:rPr>
        <w:t xml:space="preserve">开始使用</w:t>
      </w:r>
      <w:r>
        <w:br/>
      </w:r>
      <w:r>
        <w:br/>
      </w:r>
      <w:r>
        <w:rPr>
          <w:rStyle w:val="VerbatimChar"/>
          <w:rFonts w:hint="eastAsia"/>
        </w:rPr>
        <w:t xml:space="preserve">无需安装任何客户端，无需联网，无需注册云服务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预装模型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7B对话</w:t>
            </w:r>
            <w:r>
              <w:t xml:space="preserve"> + </w:t>
            </w:r>
            <w:r>
              <w:rPr>
                <w:rFonts w:hint="eastAsia"/>
              </w:rPr>
              <w:t xml:space="preserve">写作</w:t>
            </w:r>
            <w:r>
              <w:t xml:space="preserve"> + </w:t>
            </w:r>
            <w:r>
              <w:rPr>
                <w:rFonts w:hint="eastAsia"/>
              </w:rPr>
              <w:t xml:space="preserve">摘要</w:t>
            </w:r>
            <w:r>
              <w:t xml:space="preserve"> + </w:t>
            </w:r>
            <w:r>
              <w:rPr>
                <w:rFonts w:hint="eastAsia"/>
              </w:rPr>
              <w:t xml:space="preserve">语音识别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14B对话</w:t>
            </w:r>
            <w:r>
              <w:t xml:space="preserve"> + </w:t>
            </w:r>
            <w:r>
              <w:rPr>
                <w:rFonts w:hint="eastAsia"/>
              </w:rPr>
              <w:t xml:space="preserve">写作</w:t>
            </w:r>
            <w:r>
              <w:t xml:space="preserve"> + </w:t>
            </w:r>
            <w:r>
              <w:rPr>
                <w:rFonts w:hint="eastAsia"/>
              </w:rPr>
              <w:t xml:space="preserve">摘要</w:t>
            </w:r>
            <w:r>
              <w:t xml:space="preserve"> + </w:t>
            </w:r>
            <w:r>
              <w:rPr>
                <w:rFonts w:hint="eastAsia"/>
              </w:rPr>
              <w:t xml:space="preserve">语音识别</w:t>
            </w:r>
            <w:r>
              <w:t xml:space="preserve"> + </w:t>
            </w:r>
            <w:r>
              <w:rPr>
                <w:rFonts w:hint="eastAsia"/>
              </w:rPr>
              <w:t xml:space="preserve">向量检索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预装应用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10-15个高频应用（写作/文档/知识/效率）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30+应用（全模块），支持用户创建新应用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知识库初始化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个人导入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管理员批量导入部门文件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用户管理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多用户</w:t>
            </w:r>
            <w:r>
              <w:t xml:space="preserve"> + </w:t>
            </w:r>
            <w:r>
              <w:rPr>
                <w:rFonts w:hint="eastAsia"/>
              </w:rPr>
              <w:t xml:space="preserve">角色（管理员/普通成员/只读）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审核流程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不启用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应用创建→提交审核→管理员审批→上架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更新方式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离线更新（USB/存储卡）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内网推送更新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7"/>
    <w:bookmarkEnd w:id="48"/>
    <w:bookmarkStart w:id="55" w:name="六组合部署方案"/>
    <w:p>
      <w:pPr>
        <w:pStyle w:val="Heading2"/>
      </w:pPr>
      <w:r>
        <w:rPr>
          <w:rFonts w:hint="eastAsia"/>
        </w:rPr>
        <w:t xml:space="preserve">六、组合部署方案</w:t>
      </w:r>
    </w:p>
    <w:bookmarkStart w:id="53" w:name="两级架构"/>
    <w:p>
      <w:pPr>
        <w:pStyle w:val="Heading3"/>
      </w:pPr>
      <w:r>
        <w:t xml:space="preserve">6.1 </w:t>
      </w:r>
      <w:r>
        <w:rPr>
          <w:rFonts w:hint="eastAsia"/>
        </w:rPr>
        <w:t xml:space="preserve">两级架构</w:t>
      </w:r>
    </w:p>
    <w:p>
      <w:pPr>
        <w:pStyle w:val="CaptionedFigure"/>
      </w:pPr>
      <w:r>
        <w:drawing>
          <wp:inline>
            <wp:extent cx="5334000" cy="2800350"/>
            <wp:effectExtent b="0" l="0" r="0" t="0"/>
            <wp:docPr descr="组合部署架构" title="" id="50" name="Picture"/>
            <a:graphic>
              <a:graphicData uri="http://schemas.openxmlformats.org/drawingml/2006/picture">
                <pic:pic>
                  <pic:nvPicPr>
                    <pic:cNvPr descr="img/deploy-arch.sv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组合部署架构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个人层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  <w:r>
              <w:t xml:space="preserve"> × 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领导/专家个人专属AI，处理涉密个人事务，数据不出轻私盒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部门层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  <w:r>
              <w:t xml:space="preserve"> ×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部门共享知识库、协作AI服务、文档审查、会议记录</w:t>
            </w:r>
          </w:p>
        </w:tc>
      </w:tr>
    </w:tbl>
    <w:bookmarkEnd w:id="53"/>
    <w:bookmarkStart w:id="54" w:name="典型部署规模"/>
    <w:p>
      <w:pPr>
        <w:pStyle w:val="Heading3"/>
      </w:pPr>
      <w:r>
        <w:t xml:space="preserve">6.2 </w:t>
      </w:r>
      <w:r>
        <w:rPr>
          <w:rFonts w:hint="eastAsia"/>
        </w:rPr>
        <w:t xml:space="preserve">典型部署规模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小型处室</w:t>
            </w:r>
            <w:r>
              <w:rPr>
                <w:rFonts w:hint="eastAsia"/>
              </w:rPr>
              <w:t xml:space="preserve">（5-10人）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  <w:r>
              <w:t xml:space="preserve"> ×1 + </w:t>
            </w:r>
            <w:r>
              <w:rPr>
                <w:rFonts w:hint="eastAsia"/>
              </w:rPr>
              <w:t xml:space="preserve">轻私盒</w:t>
            </w:r>
            <w:r>
              <w:t xml:space="preserve"> </w:t>
            </w:r>
            <w:r>
              <w:rPr>
                <w:rFonts w:hint="eastAsia"/>
              </w:rPr>
              <w:t xml:space="preserve">×2-3（领导/核心岗位）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中型部门</w:t>
            </w:r>
            <w:r>
              <w:rPr>
                <w:rFonts w:hint="eastAsia"/>
              </w:rPr>
              <w:t xml:space="preserve">（10-30人）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  <w:r>
              <w:t xml:space="preserve"> ×1 + </w:t>
            </w:r>
            <w:r>
              <w:rPr>
                <w:rFonts w:hint="eastAsia"/>
              </w:rPr>
              <w:t xml:space="preserve">轻私盒</w:t>
            </w:r>
            <w:r>
              <w:t xml:space="preserve"> </w:t>
            </w:r>
            <w:r>
              <w:rPr>
                <w:rFonts w:hint="eastAsia"/>
              </w:rPr>
              <w:t xml:space="preserve">×5-8（班子成员/专家）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大型部门</w:t>
            </w:r>
            <w:r>
              <w:rPr>
                <w:rFonts w:hint="eastAsia"/>
              </w:rPr>
              <w:t xml:space="preserve">（30-50人）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  <w:r>
              <w:t xml:space="preserve"> </w:t>
            </w:r>
            <w:r>
              <w:rPr>
                <w:rFonts w:hint="eastAsia"/>
              </w:rPr>
              <w:t xml:space="preserve">×2（主备）</w:t>
            </w:r>
            <w:r>
              <w:t xml:space="preserve"> + </w:t>
            </w:r>
            <w:r>
              <w:rPr>
                <w:rFonts w:hint="eastAsia"/>
              </w:rPr>
              <w:t xml:space="preserve">轻私盒</w:t>
            </w:r>
            <w:r>
              <w:t xml:space="preserve"> ×10-15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独立办公区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  <w:r>
              <w:t xml:space="preserve"> ×1 + </w:t>
            </w:r>
            <w:r>
              <w:rPr>
                <w:rFonts w:hint="eastAsia"/>
              </w:rPr>
              <w:t xml:space="preserve">轻私盒按需配置，物理隔离部署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4"/>
    <w:bookmarkEnd w:id="55"/>
    <w:bookmarkStart w:id="62" w:name="七行业适配场景"/>
    <w:p>
      <w:pPr>
        <w:pStyle w:val="Heading2"/>
      </w:pPr>
      <w:r>
        <w:rPr>
          <w:rFonts w:hint="eastAsia"/>
        </w:rPr>
        <w:t xml:space="preserve">七、行业适配场景</w:t>
      </w:r>
    </w:p>
    <w:bookmarkStart w:id="56" w:name="党政机关"/>
    <w:p>
      <w:pPr>
        <w:pStyle w:val="Heading3"/>
      </w:pPr>
      <w:r>
        <w:t xml:space="preserve">7.1 </w:t>
      </w:r>
      <w:r>
        <w:rPr>
          <w:rFonts w:hint="eastAsia"/>
        </w:rPr>
        <w:t xml:space="preserve">党政机关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领导办公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文档中心·写作中心·知识中心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文件批阅摘要、秘书起草公文/讲话稿、政策查询，数据不出盒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保密处室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涉密文件审查、密级标识自动校验、合规检查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政策研究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知识中心·文档中心·数据中心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政策对比分析、法规知识库、调研报告生成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会议实时转写、纪要自动生成、议题智能分析</w:t>
            </w:r>
          </w:p>
        </w:tc>
      </w:tr>
    </w:tbl>
    <w:bookmarkEnd w:id="56"/>
    <w:bookmarkStart w:id="57" w:name="国企央企"/>
    <w:p>
      <w:pPr>
        <w:pStyle w:val="Heading3"/>
      </w:pPr>
      <w:r>
        <w:t xml:space="preserve">7.2 </w:t>
      </w:r>
      <w:r>
        <w:rPr>
          <w:rFonts w:hint="eastAsia"/>
        </w:rPr>
        <w:t xml:space="preserve">国企/央企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集团领导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数据中心·文档中心·知识中心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战略决策支持、商业分析、高管专属AI助手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法务部门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合同审查、法规知识库、合规风险预警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AI对话·知识中心·文档中心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代码辅助、技术文档生成、专利分析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战略规划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数据中心·知识中心·写作中心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行业分析、竞品研究、规划报告生成</w:t>
            </w:r>
          </w:p>
        </w:tc>
      </w:tr>
    </w:tbl>
    <w:bookmarkEnd w:id="57"/>
    <w:bookmarkStart w:id="58" w:name="军队国防"/>
    <w:p>
      <w:pPr>
        <w:pStyle w:val="Heading3"/>
      </w:pPr>
      <w:r>
        <w:t xml:space="preserve">7.3 </w:t>
      </w:r>
      <w:r>
        <w:rPr>
          <w:rFonts w:hint="eastAsia"/>
        </w:rPr>
        <w:t xml:space="preserve">军队/国防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首长办公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文档中心·知识中心·数据中心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涉密文件处理、决策辅助，全国产芯片安全可控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情报分析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知识中心·数据中心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多源数据融合分析、情报知识库、模式识别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装备研发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AI对话·文档中心·知识中心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技术文档处理、代码辅助、仿真数据分析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野外/驻外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全模块离线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便携随行，离线AI能力，无网络依赖</w:t>
            </w:r>
          </w:p>
        </w:tc>
      </w:tr>
    </w:tbl>
    <w:bookmarkEnd w:id="58"/>
    <w:bookmarkStart w:id="59" w:name="金融行业"/>
    <w:p>
      <w:pPr>
        <w:pStyle w:val="Heading3"/>
      </w:pPr>
      <w:r>
        <w:t xml:space="preserve">7.4 </w:t>
      </w:r>
      <w:r>
        <w:rPr>
          <w:rFonts w:hint="eastAsia"/>
        </w:rPr>
        <w:t xml:space="preserve">金融行业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高管办公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数据中心·文档中心·知识中心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市场分析、投资决策支持，数据不外传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风控部门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数据中心·审校中心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风险模型推理、合规审查、反欺诈分析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研究所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数据中心·知识中心·写作中心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研报生成、行业知识库、数据分析可视化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合规部门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监管文件审查、合规知识库、自动报告</w:t>
            </w:r>
          </w:p>
        </w:tc>
      </w:tr>
    </w:tbl>
    <w:bookmarkEnd w:id="59"/>
    <w:bookmarkStart w:id="60" w:name="科研教育"/>
    <w:p>
      <w:pPr>
        <w:pStyle w:val="Heading3"/>
      </w:pPr>
      <w:r>
        <w:t xml:space="preserve">7.5 </w:t>
      </w:r>
      <w:r>
        <w:rPr>
          <w:rFonts w:hint="eastAsia"/>
        </w:rPr>
        <w:t xml:space="preserve">科研/教育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课题负责人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写作中心·文档中心·数据中心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论文辅助写作、文献综述、数据分析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重点实验室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数据中心·知识中心·写作中心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实验数据分析、论文知识库、团队协作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涉密课题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涉密研究数据处理，物理隔离，全国产化</w:t>
            </w:r>
          </w:p>
        </w:tc>
      </w:tr>
    </w:tbl>
    <w:bookmarkEnd w:id="60"/>
    <w:bookmarkStart w:id="61" w:name="特殊安全场景-高敏感算力需求"/>
    <w:p>
      <w:pPr>
        <w:pStyle w:val="Heading3"/>
      </w:pPr>
      <w:r>
        <w:t xml:space="preserve">7.6 </w:t>
      </w:r>
      <w:r>
        <w:rPr>
          <w:rFonts w:hint="eastAsia"/>
        </w:rPr>
        <w:t xml:space="preserve">特殊安全场景</w:t>
      </w:r>
      <w:r>
        <w:t xml:space="preserve"> — </w:t>
      </w:r>
      <w:r>
        <w:rPr>
          <w:rFonts w:hint="eastAsia"/>
        </w:rPr>
        <w:t xml:space="preserve">高敏感算力需求</w:t>
      </w:r>
    </w:p>
    <w:p>
      <w:pPr>
        <w:pStyle w:val="FirstParagraph"/>
      </w:pPr>
      <w:r>
        <w:rPr>
          <w:rFonts w:hint="eastAsia"/>
        </w:rPr>
        <w:t xml:space="preserve">此类场景兼具</w:t>
      </w:r>
      <w:r>
        <w:rPr>
          <w:rFonts w:hint="eastAsia"/>
          <w:b/>
          <w:bCs/>
        </w:rPr>
        <w:t xml:space="preserve">高算力需求</w:t>
      </w:r>
      <w:r>
        <w:rPr>
          <w:rFonts w:hint="eastAsia"/>
        </w:rPr>
        <w:t xml:space="preserve">与</w:t>
      </w:r>
      <w:r>
        <w:rPr>
          <w:rFonts w:hint="eastAsia"/>
          <w:b/>
          <w:bCs/>
        </w:rPr>
        <w:t xml:space="preserve">高安全要求</w:t>
      </w:r>
      <w:r>
        <w:rPr>
          <w:rFonts w:hint="eastAsia"/>
        </w:rPr>
        <w:t xml:space="preserve">，数据不可外传但需大量AI处理，是公有云AI无法覆盖的典型场景：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2828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企业内部审计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审计数据导入→AI自动分析异常交易、资金流向、合规风险，生成审计报告；财务数据不出盒，审计过程可追溯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纪检监察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文档中心·审校中心·知识中心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信访件智能分类、线索关联分析、案件材料摘要比对，举报材料全程本地处理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财务风控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数据中心·审校中心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财务报表异常检测、资金流水模式识别、报销单据智能审核，敏感财务数据不出部门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安全审查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人员背景材料交叉比对、出入境记录分析、敏感关系网络识别，审查数据物理隔离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保密审查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审校中心·文档中心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拟公开文件保密审查、涉密标识自动校验、发布前全文扫描，审查员个人轻私盒初审、主私盒复核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数据合规审计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数据中心·审校中心·知识中心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个人信息保护合规检查、数据出境风险评估、处理日志智能分析，对照法规自动生成合规报告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军工保密研发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主私盒+轻私盒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涉密武器装备研发文档处理、技术方案智能比对、试验数据分析，全链路国产化物理隔离</w:t>
            </w:r>
          </w:p>
        </w:tc>
      </w:tr>
    </w:tbl>
    <w:p>
      <w:pPr>
        <w:pStyle w:val="BlockText"/>
      </w:pPr>
      <w:r>
        <w:rPr>
          <w:rFonts w:hint="eastAsia"/>
          <w:b/>
          <w:bCs/>
        </w:rPr>
        <w:t xml:space="preserve">场景特点</w:t>
      </w:r>
      <w:r>
        <w:rPr>
          <w:rFonts w:hint="eastAsia"/>
        </w:rPr>
        <w:t xml:space="preserve">：数据高度敏感（财务/审计/纪检/军工），处理量大需高算力，且必须全程留痕可追溯。主私盒的审计日志、权限管控、物理隔离特性天然适配此类需求。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6" w:name="八核心价值总结"/>
    <w:p>
      <w:pPr>
        <w:pStyle w:val="Heading2"/>
      </w:pPr>
      <w:r>
        <w:rPr>
          <w:rFonts w:hint="eastAsia"/>
        </w:rPr>
        <w:t xml:space="preserve">八、核心价值总结</w:t>
      </w:r>
    </w:p>
    <w:bookmarkStart w:id="63" w:name="安全价值"/>
    <w:p>
      <w:pPr>
        <w:pStyle w:val="Heading3"/>
      </w:pPr>
      <w:r>
        <w:rPr>
          <w:rFonts w:hint="eastAsia"/>
        </w:rPr>
        <w:t xml:space="preserve">安全价值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数据不出盒</w:t>
      </w:r>
      <w:r>
        <w:rPr>
          <w:rFonts w:hint="eastAsia"/>
        </w:rPr>
        <w:t xml:space="preserve">：所有AI推理在本地完成，物理隔离确保数据零外传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全栈国产</w:t>
      </w:r>
      <w:r>
        <w:rPr>
          <w:rFonts w:hint="eastAsia"/>
        </w:rPr>
        <w:t xml:space="preserve">：国产算力芯片</w:t>
      </w:r>
      <w:r>
        <w:t xml:space="preserve"> + </w:t>
      </w:r>
      <w:r>
        <w:rPr>
          <w:rFonts w:hint="eastAsia"/>
        </w:rPr>
        <w:t xml:space="preserve">国产处理器，全链路自主可控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合规达标</w:t>
      </w:r>
      <w:r>
        <w:rPr>
          <w:rFonts w:hint="eastAsia"/>
        </w:rPr>
        <w:t xml:space="preserve">：满足等保2.0、涉密信息系统分级保护等安全要求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权限管控</w:t>
      </w:r>
      <w:r>
        <w:rPr>
          <w:rFonts w:hint="eastAsia"/>
        </w:rPr>
        <w:t xml:space="preserve">：主私盒支持多角色权限管理+应用审核流程+审计日志，操作可追溯</w:t>
      </w:r>
    </w:p>
    <w:bookmarkEnd w:id="63"/>
    <w:bookmarkStart w:id="64" w:name="效率价值"/>
    <w:p>
      <w:pPr>
        <w:pStyle w:val="Heading3"/>
      </w:pPr>
      <w:r>
        <w:rPr>
          <w:rFonts w:hint="eastAsia"/>
        </w:rPr>
        <w:t xml:space="preserve">效率价值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即时响应</w:t>
      </w:r>
      <w:r>
        <w:rPr>
          <w:rFonts w:hint="eastAsia"/>
        </w:rPr>
        <w:t xml:space="preserve">：本地推理零延迟，无需等待云端排队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持续可用</w:t>
      </w:r>
      <w:r>
        <w:rPr>
          <w:rFonts w:hint="eastAsia"/>
        </w:rPr>
        <w:t xml:space="preserve">：无网络依赖，断网仍可使用，7×24稳定运行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无额限制</w:t>
      </w:r>
      <w:r>
        <w:rPr>
          <w:rFonts w:hint="eastAsia"/>
        </w:rPr>
        <w:t xml:space="preserve">：一次部署无限制使用，无按量计费成本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场景覆盖</w:t>
      </w:r>
      <w:r>
        <w:rPr>
          <w:rFonts w:hint="eastAsia"/>
        </w:rPr>
        <w:t xml:space="preserve">：七大模块30+应用覆盖日常办公75%场景，开箱即用</w:t>
      </w:r>
    </w:p>
    <w:bookmarkEnd w:id="64"/>
    <w:bookmarkStart w:id="65" w:name="体验价值"/>
    <w:p>
      <w:pPr>
        <w:pStyle w:val="Heading3"/>
      </w:pPr>
      <w:r>
        <w:rPr>
          <w:rFonts w:hint="eastAsia"/>
        </w:rPr>
        <w:t xml:space="preserve">体验价值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一对一服务</w:t>
      </w:r>
      <w:r>
        <w:rPr>
          <w:rFonts w:hint="eastAsia"/>
        </w:rPr>
        <w:t xml:space="preserve">：轻私盒个人专属，模型偏好个性化，使用习惯自学习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静音隐形</w:t>
      </w:r>
      <w:r>
        <w:rPr>
          <w:rFonts w:hint="eastAsia"/>
        </w:rPr>
        <w:t xml:space="preserve">：轻私盒&lt;30分贝办公完全静音，主私盒38-43分贝常规可接受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极简部署</w:t>
      </w:r>
      <w:r>
        <w:rPr>
          <w:rFonts w:hint="eastAsia"/>
        </w:rPr>
        <w:t xml:space="preserve">：开机即用，无需专业运维，接显示器/网线即可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应用商店</w:t>
      </w:r>
      <w:r>
        <w:rPr>
          <w:rFonts w:hint="eastAsia"/>
        </w:rPr>
        <w:t xml:space="preserve">：应用卡片化展示，搜索/分类/收藏/评分，用户体验对标消费级应用市场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svg" /><Relationship Type="http://schemas.openxmlformats.org/officeDocument/2006/relationships/image" Id="rId10" Target="media/rId10.svg" /><Relationship Type="http://schemas.openxmlformats.org/officeDocument/2006/relationships/image" Id="rId13" Target="media/rId13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2026-07-02T05:51:04Z</dcterms:created>
  <dcterms:modified xsi:type="dcterms:W3CDTF">2026-07-02T05:51:04Z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