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IPTV </w:t>
      </w:r>
      <w:r>
        <w:rPr>
          <w:rFonts w:hint="eastAsia"/>
        </w:rPr>
        <w:t xml:space="preserve">系统融合</w:t>
      </w:r>
      <w:r>
        <w:t xml:space="preserve"> MA </w:t>
      </w:r>
      <w:r>
        <w:rPr>
          <w:rFonts w:hint="eastAsia"/>
        </w:rPr>
        <w:t xml:space="preserve">码方案</w:t>
      </w:r>
      <w:r>
        <w:t xml:space="preserve"> — </w:t>
      </w:r>
      <w:r>
        <w:rPr>
          <w:rFonts w:hint="eastAsia"/>
        </w:rPr>
        <w:t xml:space="preserve">代码实现对照报告</w:t>
      </w:r>
    </w:p>
    <w:p>
      <w:pPr>
        <w:pStyle w:val="Author"/>
      </w:pPr>
      <w:r>
        <w:t xml:space="preserve">TCS-IPTV </w:t>
      </w:r>
      <w:r>
        <w:rPr>
          <w:rFonts w:hint="eastAsia"/>
        </w:rPr>
        <w:t xml:space="preserve">项目组</w:t>
      </w:r>
    </w:p>
    <w:p>
      <w:pPr>
        <w:pStyle w:val="Date"/>
      </w:pPr>
      <w:r>
        <w:t xml:space="preserve">2026-06-30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Table of Contents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bookmarkStart w:id="35" w:name="iptv-系统融合-ma-码方案-代码实现对照报告"/>
    <w:p>
      <w:pPr>
        <w:pStyle w:val="Heading1"/>
      </w:pPr>
      <w:r>
        <w:t xml:space="preserve">IPTV </w:t>
      </w:r>
      <w:r>
        <w:rPr>
          <w:rFonts w:hint="eastAsia"/>
        </w:rPr>
        <w:t xml:space="preserve">系统融合</w:t>
      </w:r>
      <w:r>
        <w:t xml:space="preserve"> MA </w:t>
      </w:r>
      <w:r>
        <w:rPr>
          <w:rFonts w:hint="eastAsia"/>
        </w:rPr>
        <w:t xml:space="preserve">码方案</w:t>
      </w:r>
      <w:r>
        <w:t xml:space="preserve"> — </w:t>
      </w:r>
      <w:r>
        <w:rPr>
          <w:rFonts w:hint="eastAsia"/>
        </w:rPr>
        <w:t xml:space="preserve">代码实现对照报告</w:t>
      </w:r>
    </w:p>
    <w:p>
      <w:pPr>
        <w:pStyle w:val="BlockText"/>
      </w:pPr>
      <w:r>
        <w:rPr>
          <w:rFonts w:hint="eastAsia"/>
        </w:rPr>
        <w:t xml:space="preserve">生成日期：2026-06-30</w:t>
      </w:r>
      <w:r>
        <w:t xml:space="preserve"> </w:t>
      </w:r>
      <w:r>
        <w:rPr>
          <w:rFonts w:hint="eastAsia"/>
        </w:rPr>
        <w:t xml:space="preserve">对照文档：</w:t>
      </w:r>
      <w:r>
        <w:rPr>
          <w:rStyle w:val="VerbatimChar"/>
          <w:rFonts w:hint="eastAsia"/>
        </w:rPr>
        <w:t xml:space="preserve">IPTV系统融合MA码方案介绍.md</w:t>
      </w:r>
      <w:r>
        <w:t xml:space="preserve"> </w:t>
      </w:r>
      <w:r>
        <w:rPr>
          <w:rFonts w:hint="eastAsia"/>
        </w:rPr>
        <w:t xml:space="preserve">代码仓库：</w:t>
      </w:r>
      <w:r>
        <w:rPr>
          <w:rStyle w:val="VerbatimChar"/>
        </w:rPr>
        <w:t xml:space="preserve">tcs-iptv/</w:t>
      </w:r>
      <w:r>
        <w:t xml:space="preserve"> </w:t>
      </w:r>
      <w:r>
        <w:rPr>
          <w:rFonts w:hint="eastAsia"/>
        </w:rPr>
        <w:t xml:space="preserve">总体匹配度：</w:t>
      </w:r>
      <w:r>
        <w:rPr>
          <w:b/>
          <w:bCs/>
        </w:rPr>
        <w:t xml:space="preserve">100%</w:t>
      </w:r>
      <w:r>
        <w:rPr>
          <w:rFonts w:hint="eastAsia"/>
        </w:rPr>
        <w:t xml:space="preserve">（方案全部要求已实现），部分功能</w:t>
      </w:r>
      <w:r>
        <w:rPr>
          <w:rFonts w:hint="eastAsia"/>
          <w:b/>
          <w:bCs/>
        </w:rPr>
        <w:t xml:space="preserve">超出方案要求</w:t>
      </w:r>
    </w:p>
    <w:p>
      <w:r>
        <w:pict>
          <v:rect style="width:0;height:1.5pt" o:hralign="center" o:hrstd="t" o:hr="t"/>
        </w:pict>
      </w:r>
    </w:p>
    <w:bookmarkStart w:id="16" w:name="一整体系统架构对照"/>
    <w:p>
      <w:pPr>
        <w:pStyle w:val="Heading2"/>
      </w:pPr>
      <w:r>
        <w:rPr>
          <w:rFonts w:hint="eastAsia"/>
        </w:rPr>
        <w:t xml:space="preserve">一、整体系统架构对照</w:t>
      </w:r>
    </w:p>
    <w:bookmarkStart w:id="9" w:name="业务系统层"/>
    <w:p>
      <w:pPr>
        <w:pStyle w:val="Heading3"/>
      </w:pPr>
      <w:r>
        <w:t xml:space="preserve">1. </w:t>
      </w:r>
      <w:r>
        <w:rPr>
          <w:rFonts w:hint="eastAsia"/>
        </w:rPr>
        <w:t xml:space="preserve">业务系统层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2970"/>
        <w:gridCol w:w="2970"/>
        <w:gridCol w:w="1980"/>
      </w:tblGrid>
      <w:tr>
        <w:trPr>
          <w:tblHeader w:val="on"/>
        </w:trP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方案要求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代码实现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状态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内容提供商平台负责内容提交和内容管理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Service.SubmitForReview</w:t>
            </w:r>
            <w:r>
              <w:t xml:space="preserve"> </w:t>
            </w:r>
            <w:r>
              <w:t xml:space="preserve">+</w:t>
            </w:r>
            <w:r>
              <w:t xml:space="preserve"> </w:t>
            </w:r>
            <w:r>
              <w:rPr>
                <w:rStyle w:val="VerbatimChar"/>
              </w:rPr>
              <w:t xml:space="preserve">POST /content/register</w:t>
            </w:r>
          </w:p>
        </w:tc>
        <w:tc>
          <w:tcPr/>
          <w:p>
            <w:pPr>
              <w:pStyle w:val="Compact"/>
            </w:pPr>
            <w:r>
              <w:t xml:space="preserve">✅ </w:t>
            </w:r>
            <w:r>
              <w:rPr>
                <w:rFonts w:hint="eastAsia"/>
              </w:rPr>
              <w:t xml:space="preserve">满足</w:t>
            </w:r>
          </w:p>
        </w:tc>
      </w:tr>
      <w:tr>
        <w:tc>
          <w:tcPr/>
          <w:p>
            <w:pPr>
              <w:pStyle w:val="Compact"/>
            </w:pPr>
            <w:r>
              <w:t xml:space="preserve">CPSP </w:t>
            </w:r>
            <w:r>
              <w:rPr>
                <w:rFonts w:hint="eastAsia"/>
              </w:rPr>
              <w:t xml:space="preserve">系统负责内容受理、加工、审核和发布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Service.ReviewCSPS</w:t>
            </w:r>
            <w:r>
              <w:t xml:space="preserve"> </w:t>
            </w:r>
            <w:r>
              <w:t xml:space="preserve">+</w:t>
            </w:r>
            <w:r>
              <w:t xml:space="preserve"> </w:t>
            </w:r>
            <w:r>
              <w:rPr>
                <w:rStyle w:val="VerbatimChar"/>
              </w:rPr>
              <w:t xml:space="preserve">Service.ApproveAndIssue</w:t>
            </w:r>
            <w:r>
              <w:t xml:space="preserve"> </w:t>
            </w:r>
            <w:r>
              <w:t xml:space="preserve">+</w:t>
            </w:r>
            <w:r>
              <w:t xml:space="preserve"> </w:t>
            </w:r>
            <w:r>
              <w:rPr>
                <w:rStyle w:val="VerbatimChar"/>
              </w:rPr>
              <w:t xml:space="preserve">Service.IngestToLibrary</w:t>
            </w:r>
            <w:r>
              <w:t xml:space="preserve"> </w:t>
            </w:r>
            <w:r>
              <w:t xml:space="preserve">+</w:t>
            </w:r>
            <w:r>
              <w:t xml:space="preserve"> </w:t>
            </w:r>
            <w:r>
              <w:rPr>
                <w:rStyle w:val="VerbatimChar"/>
              </w:rPr>
              <w:t xml:space="preserve">Service.PublishToOperator</w:t>
            </w:r>
          </w:p>
        </w:tc>
        <w:tc>
          <w:tcPr/>
          <w:p>
            <w:pPr>
              <w:pStyle w:val="Compact"/>
            </w:pPr>
            <w:r>
              <w:t xml:space="preserve">✅ </w:t>
            </w:r>
            <w:r>
              <w:rPr>
                <w:rFonts w:hint="eastAsia"/>
              </w:rPr>
              <w:t xml:space="preserve">满足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运营商平台负责内容接收、运营和分发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Service.InjectToCDN</w:t>
            </w:r>
            <w:r>
              <w:t xml:space="preserve"> </w:t>
            </w:r>
            <w:r>
              <w:t xml:space="preserve">+</w:t>
            </w:r>
            <w:r>
              <w:t xml:space="preserve"> </w:t>
            </w:r>
            <w:r>
              <w:rPr>
                <w:rStyle w:val="VerbatimChar"/>
              </w:rPr>
              <w:t xml:space="preserve">Service.ReportPlayback</w:t>
            </w:r>
          </w:p>
        </w:tc>
        <w:tc>
          <w:tcPr/>
          <w:p>
            <w:pPr>
              <w:pStyle w:val="Compact"/>
            </w:pPr>
            <w:r>
              <w:t xml:space="preserve">✅ </w:t>
            </w:r>
            <w:r>
              <w:rPr>
                <w:rFonts w:hint="eastAsia"/>
              </w:rPr>
              <w:t xml:space="preserve">满足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内容按原有业务流程流转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送审</w:t>
            </w:r>
            <w:r>
              <w:t xml:space="preserve"> → </w:t>
            </w:r>
            <w:r>
              <w:rPr>
                <w:rFonts w:hint="eastAsia"/>
              </w:rPr>
              <w:t xml:space="preserve">CSPS审核</w:t>
            </w:r>
            <w:r>
              <w:t xml:space="preserve"> → </w:t>
            </w:r>
            <w:r>
              <w:rPr>
                <w:rFonts w:hint="eastAsia"/>
              </w:rPr>
              <w:t xml:space="preserve">发码</w:t>
            </w:r>
            <w:r>
              <w:t xml:space="preserve"> → </w:t>
            </w:r>
            <w:r>
              <w:rPr>
                <w:rFonts w:hint="eastAsia"/>
              </w:rPr>
              <w:t xml:space="preserve">入库</w:t>
            </w:r>
            <w:r>
              <w:t xml:space="preserve"> → </w:t>
            </w:r>
            <w:r>
              <w:rPr>
                <w:rFonts w:hint="eastAsia"/>
              </w:rPr>
              <w:t xml:space="preserve">发布</w:t>
            </w:r>
            <w:r>
              <w:t xml:space="preserve"> → </w:t>
            </w:r>
            <w:r>
              <w:rPr>
                <w:rFonts w:hint="eastAsia"/>
              </w:rPr>
              <w:t xml:space="preserve">CDN注入</w:t>
            </w:r>
            <w:r>
              <w:t xml:space="preserve"> → </w:t>
            </w:r>
            <w:r>
              <w:rPr>
                <w:rFonts w:hint="eastAsia"/>
              </w:rPr>
              <w:t xml:space="preserve">播放回传</w:t>
            </w:r>
          </w:p>
        </w:tc>
        <w:tc>
          <w:tcPr/>
          <w:p>
            <w:pPr>
              <w:pStyle w:val="Compact"/>
            </w:pPr>
            <w:r>
              <w:t xml:space="preserve">✅ </w:t>
            </w:r>
            <w:r>
              <w:rPr>
                <w:rFonts w:hint="eastAsia"/>
              </w:rPr>
              <w:t xml:space="preserve">满足</w:t>
            </w:r>
          </w:p>
        </w:tc>
      </w:tr>
    </w:tbl>
    <w:bookmarkEnd w:id="9"/>
    <w:bookmarkStart w:id="10" w:name="内容资源层"/>
    <w:p>
      <w:pPr>
        <w:pStyle w:val="Heading3"/>
      </w:pPr>
      <w:r>
        <w:t xml:space="preserve">2. </w:t>
      </w:r>
      <w:r>
        <w:rPr>
          <w:rFonts w:hint="eastAsia"/>
        </w:rPr>
        <w:t xml:space="preserve">内容资源层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2970"/>
        <w:gridCol w:w="2970"/>
        <w:gridCol w:w="1980"/>
      </w:tblGrid>
      <w:tr>
        <w:trPr>
          <w:tblHeader w:val="on"/>
        </w:trP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方案要求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代码实现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状态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片库为现有系统，负责存储实际媒体文件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片库为外部系统，代码不替代</w:t>
            </w:r>
          </w:p>
        </w:tc>
        <w:tc>
          <w:tcPr/>
          <w:p>
            <w:pPr>
              <w:pStyle w:val="Compact"/>
            </w:pPr>
            <w:r>
              <w:t xml:space="preserve">✅ </w:t>
            </w:r>
            <w:r>
              <w:rPr>
                <w:rFonts w:hint="eastAsia"/>
              </w:rPr>
              <w:t xml:space="preserve">满足（不侵入）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目录库负责存储</w:t>
            </w:r>
            <w:r>
              <w:t xml:space="preserve"> </w:t>
            </w:r>
            <w:r>
              <w:rPr>
                <w:rFonts w:hint="eastAsia"/>
              </w:rPr>
              <w:t xml:space="preserve">MA、Hash、片库文件</w:t>
            </w:r>
            <w:r>
              <w:t xml:space="preserve"> </w:t>
            </w:r>
            <w:r>
              <w:rPr>
                <w:rFonts w:hint="eastAsia"/>
              </w:rPr>
              <w:t xml:space="preserve">ID、省内内容编码等映射关系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chain.Client</w:t>
            </w:r>
            <w:r>
              <w:t xml:space="preserve"> </w:t>
            </w:r>
            <w:r>
              <w:rPr>
                <w:rFonts w:hint="eastAsia"/>
              </w:rPr>
              <w:t xml:space="preserve">统一存储</w:t>
            </w:r>
            <w:r>
              <w:t xml:space="preserve"> +</w:t>
            </w:r>
            <w:r>
              <w:t xml:space="preserve"> </w:t>
            </w:r>
            <w:r>
              <w:rPr>
                <w:rStyle w:val="VerbatimChar"/>
              </w:rPr>
              <w:t xml:space="preserve">identity_mapping</w:t>
            </w:r>
            <w:r>
              <w:t xml:space="preserve"> </w:t>
            </w:r>
            <w:r>
              <w:rPr>
                <w:rFonts w:hint="eastAsia"/>
              </w:rPr>
              <w:t xml:space="preserve">表</w:t>
            </w:r>
            <w:r>
              <w:t xml:space="preserve"> +</w:t>
            </w:r>
            <w:r>
              <w:t xml:space="preserve"> </w:t>
            </w:r>
            <w:r>
              <w:rPr>
                <w:rStyle w:val="VerbatimChar"/>
              </w:rPr>
              <w:t xml:space="preserve">hash_binding</w:t>
            </w:r>
            <w:r>
              <w:t xml:space="preserve"> </w:t>
            </w:r>
            <w:r>
              <w:rPr>
                <w:rFonts w:hint="eastAsia"/>
              </w:rPr>
              <w:t xml:space="preserve">表</w:t>
            </w:r>
          </w:p>
        </w:tc>
        <w:tc>
          <w:tcPr/>
          <w:p>
            <w:pPr>
              <w:pStyle w:val="Compact"/>
            </w:pPr>
            <w:r>
              <w:t xml:space="preserve">✅ </w:t>
            </w:r>
            <w:r>
              <w:rPr>
                <w:rFonts w:hint="eastAsia"/>
              </w:rPr>
              <w:t xml:space="preserve">满足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目录库可扩展审核状态、审核机构、审核时间、审核结论等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provenance.Store</w:t>
            </w:r>
            <w:r>
              <w:t xml:space="preserve"> </w:t>
            </w:r>
            <w:r>
              <w:rPr>
                <w:rFonts w:hint="eastAsia"/>
              </w:rPr>
              <w:t xml:space="preserve">存证</w:t>
            </w:r>
            <w:r>
              <w:t xml:space="preserve"> +</w:t>
            </w:r>
            <w:r>
              <w:t xml:space="preserve"> </w:t>
            </w:r>
            <w:r>
              <w:rPr>
                <w:rStyle w:val="VerbatimChar"/>
              </w:rPr>
              <w:t xml:space="preserve">FilingRecord</w:t>
            </w:r>
            <w:r>
              <w:t xml:space="preserve"> </w:t>
            </w:r>
            <w:r>
              <w:rPr>
                <w:rFonts w:hint="eastAsia"/>
              </w:rPr>
              <w:t xml:space="preserve">备案关联</w:t>
            </w:r>
            <w:r>
              <w:t xml:space="preserve"> +</w:t>
            </w:r>
            <w:r>
              <w:t xml:space="preserve"> </w:t>
            </w:r>
            <w:r>
              <w:rPr>
                <w:rStyle w:val="VerbatimChar"/>
              </w:rPr>
              <w:t xml:space="preserve">VersionChange</w:t>
            </w:r>
            <w:r>
              <w:t xml:space="preserve"> </w:t>
            </w:r>
            <w:r>
              <w:rPr>
                <w:rFonts w:hint="eastAsia"/>
              </w:rPr>
              <w:t xml:space="preserve">版本变更</w:t>
            </w:r>
          </w:p>
        </w:tc>
        <w:tc>
          <w:tcPr/>
          <w:p>
            <w:pPr>
              <w:pStyle w:val="Compact"/>
            </w:pPr>
            <w:r>
              <w:t xml:space="preserve">✅ </w:t>
            </w:r>
            <w:r>
              <w:rPr>
                <w:rFonts w:hint="eastAsia"/>
              </w:rPr>
              <w:t xml:space="preserve">满足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目录库可独立部署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cmd/catalog-svc/</w:t>
            </w:r>
            <w:r>
              <w:t xml:space="preserve"> </w:t>
            </w:r>
            <w:r>
              <w:rPr>
                <w:rFonts w:hint="eastAsia"/>
              </w:rPr>
              <w:t xml:space="preserve">独立微服务</w:t>
            </w:r>
            <w:r>
              <w:t xml:space="preserve"> +</w:t>
            </w:r>
            <w:r>
              <w:t xml:space="preserve"> </w:t>
            </w:r>
            <w:r>
              <w:rPr>
                <w:rStyle w:val="VerbatimChar"/>
              </w:rPr>
              <w:t xml:space="preserve">internal/catalog</w:t>
            </w:r>
            <w:r>
              <w:t xml:space="preserve"> </w:t>
            </w:r>
            <w:r>
              <w:rPr>
                <w:rFonts w:hint="eastAsia"/>
              </w:rPr>
              <w:t xml:space="preserve">包</w:t>
            </w:r>
            <w:r>
              <w:t xml:space="preserve"> +</w:t>
            </w:r>
            <w:r>
              <w:t xml:space="preserve"> </w:t>
            </w:r>
            <w:r>
              <w:rPr>
                <w:rStyle w:val="VerbatimChar"/>
              </w:rPr>
              <w:t xml:space="preserve">CatalogStore</w:t>
            </w:r>
            <w:r>
              <w:t xml:space="preserve"> </w:t>
            </w:r>
            <w:r>
              <w:rPr>
                <w:rFonts w:hint="eastAsia"/>
              </w:rPr>
              <w:t xml:space="preserve">可替换接口</w:t>
            </w:r>
          </w:p>
        </w:tc>
        <w:tc>
          <w:tcPr/>
          <w:p>
            <w:pPr>
              <w:pStyle w:val="Compact"/>
            </w:pPr>
            <w:r>
              <w:t xml:space="preserve">✅ </w:t>
            </w:r>
            <w:r>
              <w:rPr>
                <w:rFonts w:hint="eastAsia"/>
              </w:rPr>
              <w:t xml:space="preserve">满足</w:t>
            </w:r>
            <w:r>
              <w:t xml:space="preserve"> + </w:t>
            </w:r>
            <w:r>
              <w:rPr>
                <w:rFonts w:hint="eastAsia"/>
              </w:rPr>
              <w:t xml:space="preserve">超出（方案仅提及”可独立部署”，已实现完整独立服务）</w:t>
            </w:r>
          </w:p>
        </w:tc>
      </w:tr>
    </w:tbl>
    <w:bookmarkEnd w:id="10"/>
    <w:bookmarkStart w:id="15" w:name="标识服务层"/>
    <w:p>
      <w:pPr>
        <w:pStyle w:val="Heading3"/>
      </w:pPr>
      <w:r>
        <w:t xml:space="preserve">3. </w:t>
      </w:r>
      <w:r>
        <w:rPr>
          <w:rFonts w:hint="eastAsia"/>
        </w:rPr>
        <w:t xml:space="preserve">标识服务层</w:t>
      </w:r>
    </w:p>
    <w:bookmarkStart w:id="11" w:name="标识服务模块"/>
    <w:p>
      <w:pPr>
        <w:pStyle w:val="Heading4"/>
      </w:pPr>
      <w:r>
        <w:rPr>
          <w:rFonts w:hint="eastAsia"/>
        </w:rPr>
        <w:t xml:space="preserve">（1）标识服务模块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2970"/>
        <w:gridCol w:w="2970"/>
        <w:gridCol w:w="1980"/>
      </w:tblGrid>
      <w:tr>
        <w:trPr>
          <w:tblHeader w:val="on"/>
        </w:trP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方案要求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代码实现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状态</w:t>
            </w:r>
          </w:p>
        </w:tc>
      </w:tr>
      <w:tr>
        <w:tc>
          <w:tcPr/>
          <w:p>
            <w:pPr>
              <w:pStyle w:val="Compact"/>
            </w:pPr>
            <w:r>
              <w:t xml:space="preserve">MA </w:t>
            </w:r>
            <w:r>
              <w:rPr>
                <w:rFonts w:hint="eastAsia"/>
              </w:rPr>
              <w:t xml:space="preserve">生成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macode.Generator.Allocate()</w:t>
            </w:r>
            <w:r>
              <w:t xml:space="preserve"> </w:t>
            </w:r>
            <w:r>
              <w:rPr>
                <w:rFonts w:hint="eastAsia"/>
              </w:rPr>
              <w:t xml:space="preserve">按类目从号段原子分配</w:t>
            </w:r>
          </w:p>
        </w:tc>
        <w:tc>
          <w:tcPr/>
          <w:p>
            <w:pPr>
              <w:pStyle w:val="Compact"/>
            </w:pPr>
            <w:r>
              <w:t xml:space="preserve">✅ </w:t>
            </w:r>
            <w:r>
              <w:rPr>
                <w:rFonts w:hint="eastAsia"/>
              </w:rPr>
              <w:t xml:space="preserve">满足</w:t>
            </w:r>
          </w:p>
        </w:tc>
      </w:tr>
      <w:tr>
        <w:tc>
          <w:tcPr/>
          <w:p>
            <w:pPr>
              <w:pStyle w:val="Compact"/>
            </w:pPr>
            <w:r>
              <w:t xml:space="preserve">Hash </w:t>
            </w:r>
            <w:r>
              <w:rPr>
                <w:rFonts w:hint="eastAsia"/>
              </w:rPr>
              <w:t xml:space="preserve">登记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chain.IssueMA</w:t>
            </w:r>
            <w:r>
              <w:t xml:space="preserve"> </w:t>
            </w:r>
            <w:r>
              <w:rPr>
                <w:rFonts w:hint="eastAsia"/>
              </w:rPr>
              <w:t xml:space="preserve">强绑定</w:t>
            </w:r>
            <w:r>
              <w:t xml:space="preserve"> +</w:t>
            </w:r>
            <w:r>
              <w:t xml:space="preserve"> </w:t>
            </w:r>
            <w:r>
              <w:rPr>
                <w:rStyle w:val="VerbatimChar"/>
              </w:rPr>
              <w:t xml:space="preserve">chain.RegisterHashBinding</w:t>
            </w:r>
            <w:r>
              <w:t xml:space="preserve"> </w:t>
            </w:r>
            <w:r>
              <w:rPr>
                <w:rFonts w:hint="eastAsia"/>
              </w:rPr>
              <w:t xml:space="preserve">追加绑定</w:t>
            </w:r>
          </w:p>
        </w:tc>
        <w:tc>
          <w:tcPr/>
          <w:p>
            <w:pPr>
              <w:pStyle w:val="Compact"/>
            </w:pPr>
            <w:r>
              <w:t xml:space="preserve">✅ </w:t>
            </w:r>
            <w:r>
              <w:rPr>
                <w:rFonts w:hint="eastAsia"/>
              </w:rPr>
              <w:t xml:space="preserve">满足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标识查询</w:t>
            </w:r>
            <w:r>
              <w:t xml:space="preserve"> — </w:t>
            </w:r>
            <w:r>
              <w:rPr>
                <w:rFonts w:hint="eastAsia"/>
              </w:rPr>
              <w:t xml:space="preserve">根据</w:t>
            </w:r>
            <w:r>
              <w:t xml:space="preserve"> MA </w:t>
            </w:r>
            <w:r>
              <w:rPr>
                <w:rFonts w:hint="eastAsia"/>
              </w:rPr>
              <w:t xml:space="preserve">查询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GET /content/mappings</w:t>
            </w:r>
            <w:r>
              <w:t xml:space="preserve"> </w:t>
            </w:r>
            <w:r>
              <w:t xml:space="preserve">+</w:t>
            </w:r>
            <w:r>
              <w:t xml:space="preserve"> </w:t>
            </w:r>
            <w:r>
              <w:rPr>
                <w:rStyle w:val="VerbatimChar"/>
              </w:rPr>
              <w:t xml:space="preserve">GET /catalog/query-by-ma</w:t>
            </w:r>
          </w:p>
        </w:tc>
        <w:tc>
          <w:tcPr/>
          <w:p>
            <w:pPr>
              <w:pStyle w:val="Compact"/>
            </w:pPr>
            <w:r>
              <w:t xml:space="preserve">✅ </w:t>
            </w:r>
            <w:r>
              <w:rPr>
                <w:rFonts w:hint="eastAsia"/>
              </w:rPr>
              <w:t xml:space="preserve">满足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标识查询</w:t>
            </w:r>
            <w:r>
              <w:t xml:space="preserve"> — </w:t>
            </w:r>
            <w:r>
              <w:rPr>
                <w:rFonts w:hint="eastAsia"/>
              </w:rPr>
              <w:t xml:space="preserve">根据</w:t>
            </w:r>
            <w:r>
              <w:t xml:space="preserve"> Hash </w:t>
            </w:r>
            <w:r>
              <w:rPr>
                <w:rFonts w:hint="eastAsia"/>
              </w:rPr>
              <w:t xml:space="preserve">查询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GET /content/query-by-hash</w:t>
            </w:r>
            <w:r>
              <w:t xml:space="preserve"> </w:t>
            </w:r>
            <w:r>
              <w:t xml:space="preserve">+</w:t>
            </w:r>
            <w:r>
              <w:t xml:space="preserve"> </w:t>
            </w:r>
            <w:r>
              <w:rPr>
                <w:rStyle w:val="VerbatimChar"/>
              </w:rPr>
              <w:t xml:space="preserve">GET /catalog/query-by-hash</w:t>
            </w:r>
          </w:p>
        </w:tc>
        <w:tc>
          <w:tcPr/>
          <w:p>
            <w:pPr>
              <w:pStyle w:val="Compact"/>
            </w:pPr>
            <w:r>
              <w:t xml:space="preserve">✅ </w:t>
            </w:r>
            <w:r>
              <w:rPr>
                <w:rFonts w:hint="eastAsia"/>
              </w:rPr>
              <w:t xml:space="preserve">满足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标识查询</w:t>
            </w:r>
            <w:r>
              <w:t xml:space="preserve"> — </w:t>
            </w:r>
            <w:r>
              <w:rPr>
                <w:rFonts w:hint="eastAsia"/>
              </w:rPr>
              <w:t xml:space="preserve">根据省级内容编码查询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GET /content/query-by-provincial-code</w:t>
            </w:r>
            <w:r>
              <w:t xml:space="preserve"> </w:t>
            </w:r>
            <w:r>
              <w:t xml:space="preserve">+</w:t>
            </w:r>
            <w:r>
              <w:t xml:space="preserve"> </w:t>
            </w:r>
            <w:r>
              <w:rPr>
                <w:rStyle w:val="VerbatimChar"/>
              </w:rPr>
              <w:t xml:space="preserve">GET /catalog/query-by-provincial-code</w:t>
            </w:r>
          </w:p>
        </w:tc>
        <w:tc>
          <w:tcPr/>
          <w:p>
            <w:pPr>
              <w:pStyle w:val="Compact"/>
            </w:pPr>
            <w:r>
              <w:t xml:space="preserve">✅ </w:t>
            </w:r>
            <w:r>
              <w:rPr>
                <w:rFonts w:hint="eastAsia"/>
              </w:rPr>
              <w:t xml:space="preserve">满足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标识查询</w:t>
            </w:r>
            <w:r>
              <w:t xml:space="preserve"> — </w:t>
            </w:r>
            <w:r>
              <w:rPr>
                <w:rFonts w:hint="eastAsia"/>
              </w:rPr>
              <w:t xml:space="preserve">根据片库文件</w:t>
            </w:r>
            <w:r>
              <w:t xml:space="preserve"> ID </w:t>
            </w:r>
            <w:r>
              <w:rPr>
                <w:rFonts w:hint="eastAsia"/>
              </w:rPr>
              <w:t xml:space="preserve">查询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GET /content/query-by-library-id</w:t>
            </w:r>
            <w:r>
              <w:t xml:space="preserve"> </w:t>
            </w:r>
            <w:r>
              <w:t xml:space="preserve">+</w:t>
            </w:r>
            <w:r>
              <w:t xml:space="preserve"> </w:t>
            </w:r>
            <w:r>
              <w:rPr>
                <w:rStyle w:val="VerbatimChar"/>
              </w:rPr>
              <w:t xml:space="preserve">GET /catalog/query-by-library-id</w:t>
            </w:r>
          </w:p>
        </w:tc>
        <w:tc>
          <w:tcPr/>
          <w:p>
            <w:pPr>
              <w:pStyle w:val="Compact"/>
            </w:pPr>
            <w:r>
              <w:t xml:space="preserve">✅ </w:t>
            </w:r>
            <w:r>
              <w:rPr>
                <w:rFonts w:hint="eastAsia"/>
              </w:rPr>
              <w:t xml:space="preserve">满足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标识映射管理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chain.RegisterMapping</w:t>
            </w:r>
            <w:r>
              <w:rPr>
                <w:rFonts w:hint="eastAsia"/>
              </w:rPr>
              <w:t xml:space="preserve">（CP/Reviewer/Operator</w:t>
            </w:r>
            <w:r>
              <w:t xml:space="preserve"> </w:t>
            </w:r>
            <w:r>
              <w:rPr>
                <w:rFonts w:hint="eastAsia"/>
              </w:rPr>
              <w:t xml:space="preserve">三方编码</w:t>
            </w:r>
            <w:r>
              <w:t xml:space="preserve"> + CDN </w:t>
            </w:r>
            <w:r>
              <w:rPr>
                <w:rFonts w:hint="eastAsia"/>
              </w:rPr>
              <w:t xml:space="preserve">端点）</w:t>
            </w:r>
          </w:p>
        </w:tc>
        <w:tc>
          <w:tcPr/>
          <w:p>
            <w:pPr>
              <w:pStyle w:val="Compact"/>
            </w:pPr>
            <w:r>
              <w:t xml:space="preserve">✅ </w:t>
            </w:r>
            <w:r>
              <w:rPr>
                <w:rFonts w:hint="eastAsia"/>
              </w:rPr>
              <w:t xml:space="preserve">满足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标识同步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internal/sync</w:t>
            </w:r>
            <w:r>
              <w:t xml:space="preserve"> </w:t>
            </w:r>
            <w:r>
              <w:rPr>
                <w:rFonts w:hint="eastAsia"/>
              </w:rPr>
              <w:t xml:space="preserve">包</w:t>
            </w:r>
            <w:r>
              <w:t xml:space="preserve"> +</w:t>
            </w:r>
            <w:r>
              <w:t xml:space="preserve"> </w:t>
            </w:r>
            <w:r>
              <w:rPr>
                <w:rStyle w:val="VerbatimChar"/>
              </w:rPr>
              <w:t xml:space="preserve">SyncService</w:t>
            </w:r>
            <w:r>
              <w:rPr>
                <w:rFonts w:hint="eastAsia"/>
              </w:rPr>
              <w:t xml:space="preserve">（全量/增量同步</w:t>
            </w:r>
            <w:r>
              <w:t xml:space="preserve"> + </w:t>
            </w:r>
            <w:r>
              <w:rPr>
                <w:rFonts w:hint="eastAsia"/>
              </w:rPr>
              <w:t xml:space="preserve">冲突检测</w:t>
            </w:r>
            <w:r>
              <w:t xml:space="preserve"> + </w:t>
            </w:r>
            <w:r>
              <w:rPr>
                <w:rFonts w:hint="eastAsia"/>
              </w:rPr>
              <w:t xml:space="preserve">三种冲突策略）</w:t>
            </w:r>
          </w:p>
        </w:tc>
        <w:tc>
          <w:tcPr/>
          <w:p>
            <w:pPr>
              <w:pStyle w:val="Compact"/>
            </w:pPr>
            <w:r>
              <w:t xml:space="preserve">✅ </w:t>
            </w:r>
            <w:r>
              <w:rPr>
                <w:rFonts w:hint="eastAsia"/>
              </w:rPr>
              <w:t xml:space="preserve">满足</w:t>
            </w:r>
            <w:r>
              <w:t xml:space="preserve"> + </w:t>
            </w:r>
            <w:r>
              <w:rPr>
                <w:rFonts w:hint="eastAsia"/>
              </w:rPr>
              <w:t xml:space="preserve">超出（方案仅提及”标识同步”，已实现冲突解决策略）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建立</w:t>
            </w:r>
            <w:r>
              <w:t xml:space="preserve"> MA </w:t>
            </w:r>
            <w:r>
              <w:rPr>
                <w:rFonts w:hint="eastAsia"/>
              </w:rPr>
              <w:t xml:space="preserve">与</w:t>
            </w:r>
            <w:r>
              <w:t xml:space="preserve"> Hash </w:t>
            </w:r>
            <w:r>
              <w:rPr>
                <w:rFonts w:hint="eastAsia"/>
              </w:rPr>
              <w:t xml:space="preserve">的映射关系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IssueMA</w:t>
            </w:r>
            <w:r>
              <w:t xml:space="preserve"> </w:t>
            </w:r>
            <w:r>
              <w:t xml:space="preserve">1:1 </w:t>
            </w:r>
            <w:r>
              <w:rPr>
                <w:rFonts w:hint="eastAsia"/>
              </w:rPr>
              <w:t xml:space="preserve">强绑定</w:t>
            </w:r>
            <w:r>
              <w:t xml:space="preserve"> +</w:t>
            </w:r>
            <w:r>
              <w:t xml:space="preserve"> </w:t>
            </w:r>
            <w:r>
              <w:rPr>
                <w:rStyle w:val="VerbatimChar"/>
              </w:rPr>
              <w:t xml:space="preserve">hash_binding</w:t>
            </w:r>
            <w:r>
              <w:t xml:space="preserve"> </w:t>
            </w:r>
            <w:r>
              <w:rPr>
                <w:rFonts w:hint="eastAsia"/>
              </w:rPr>
              <w:t xml:space="preserve">表</w:t>
            </w:r>
          </w:p>
        </w:tc>
        <w:tc>
          <w:tcPr/>
          <w:p>
            <w:pPr>
              <w:pStyle w:val="Compact"/>
            </w:pPr>
            <w:r>
              <w:t xml:space="preserve">✅ </w:t>
            </w:r>
            <w:r>
              <w:rPr>
                <w:rFonts w:hint="eastAsia"/>
              </w:rPr>
              <w:t xml:space="preserve">满足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建立</w:t>
            </w:r>
            <w:r>
              <w:t xml:space="preserve"> MA </w:t>
            </w:r>
            <w:r>
              <w:rPr>
                <w:rFonts w:hint="eastAsia"/>
              </w:rPr>
              <w:t xml:space="preserve">与片库文件</w:t>
            </w:r>
            <w:r>
              <w:t xml:space="preserve"> ID </w:t>
            </w:r>
            <w:r>
              <w:rPr>
                <w:rFonts w:hint="eastAsia"/>
              </w:rPr>
              <w:t xml:space="preserve">的映射关系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RegisterMapping(PartyReviewer, mediaAssetID)</w:t>
            </w:r>
          </w:p>
        </w:tc>
        <w:tc>
          <w:tcPr/>
          <w:p>
            <w:pPr>
              <w:pStyle w:val="Compact"/>
            </w:pPr>
            <w:r>
              <w:t xml:space="preserve">✅ </w:t>
            </w:r>
            <w:r>
              <w:rPr>
                <w:rFonts w:hint="eastAsia"/>
              </w:rPr>
              <w:t xml:space="preserve">满足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建立</w:t>
            </w:r>
            <w:r>
              <w:t xml:space="preserve"> MA </w:t>
            </w:r>
            <w:r>
              <w:rPr>
                <w:rFonts w:hint="eastAsia"/>
              </w:rPr>
              <w:t xml:space="preserve">与省级内容编码的映射关系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RegisterMapping(PartyCP, cpMediaID)</w:t>
            </w:r>
          </w:p>
        </w:tc>
        <w:tc>
          <w:tcPr/>
          <w:p>
            <w:pPr>
              <w:pStyle w:val="Compact"/>
            </w:pPr>
            <w:r>
              <w:t xml:space="preserve">✅ </w:t>
            </w:r>
            <w:r>
              <w:rPr>
                <w:rFonts w:hint="eastAsia"/>
              </w:rPr>
              <w:t xml:space="preserve">满足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将相关信息写入目录库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chain.Client</w:t>
            </w:r>
            <w:r>
              <w:t xml:space="preserve"> </w:t>
            </w:r>
            <w:r>
              <w:rPr>
                <w:rFonts w:hint="eastAsia"/>
              </w:rPr>
              <w:t xml:space="preserve">统一写入</w:t>
            </w:r>
            <w:r>
              <w:t xml:space="preserve"> +</w:t>
            </w:r>
            <w:r>
              <w:t xml:space="preserve"> </w:t>
            </w:r>
            <w:r>
              <w:rPr>
                <w:rStyle w:val="VerbatimChar"/>
              </w:rPr>
              <w:t xml:space="preserve">PersistentChain</w:t>
            </w:r>
            <w:r>
              <w:t xml:space="preserve"> </w:t>
            </w:r>
            <w:r>
              <w:t xml:space="preserve">PG </w:t>
            </w:r>
            <w:r>
              <w:rPr>
                <w:rFonts w:hint="eastAsia"/>
              </w:rPr>
              <w:t xml:space="preserve">持久化</w:t>
            </w:r>
          </w:p>
        </w:tc>
        <w:tc>
          <w:tcPr/>
          <w:p>
            <w:pPr>
              <w:pStyle w:val="Compact"/>
            </w:pPr>
            <w:r>
              <w:t xml:space="preserve">✅ </w:t>
            </w:r>
            <w:r>
              <w:rPr>
                <w:rFonts w:hint="eastAsia"/>
              </w:rPr>
              <w:t xml:space="preserve">满足</w:t>
            </w:r>
          </w:p>
        </w:tc>
      </w:tr>
    </w:tbl>
    <w:bookmarkEnd w:id="11"/>
    <w:bookmarkStart w:id="12" w:name="验真服务模块"/>
    <w:p>
      <w:pPr>
        <w:pStyle w:val="Heading4"/>
      </w:pPr>
      <w:r>
        <w:rPr>
          <w:rFonts w:hint="eastAsia"/>
        </w:rPr>
        <w:t xml:space="preserve">（2）验真服务模块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2970"/>
        <w:gridCol w:w="2970"/>
        <w:gridCol w:w="1980"/>
      </w:tblGrid>
      <w:tr>
        <w:trPr>
          <w:tblHeader w:val="on"/>
        </w:trP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方案要求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代码实现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状态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判断内容是否已存在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chain.HashExists()</w:t>
            </w:r>
            <w:r>
              <w:t xml:space="preserve"> </w:t>
            </w:r>
            <w:r>
              <w:rPr>
                <w:rFonts w:hint="eastAsia"/>
              </w:rPr>
              <w:t xml:space="preserve">防换壳重发</w:t>
            </w:r>
          </w:p>
        </w:tc>
        <w:tc>
          <w:tcPr/>
          <w:p>
            <w:pPr>
              <w:pStyle w:val="Compact"/>
            </w:pPr>
            <w:r>
              <w:t xml:space="preserve">✅ </w:t>
            </w:r>
            <w:r>
              <w:rPr>
                <w:rFonts w:hint="eastAsia"/>
              </w:rPr>
              <w:t xml:space="preserve">满足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判断是否已生成</w:t>
            </w:r>
            <w:r>
              <w:t xml:space="preserve"> MA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chain.QueryContent()</w:t>
            </w:r>
            <w:r>
              <w:t xml:space="preserve"> </w:t>
            </w:r>
            <w:r>
              <w:rPr>
                <w:rFonts w:hint="eastAsia"/>
              </w:rPr>
              <w:t xml:space="preserve">返回状态</w:t>
            </w:r>
          </w:p>
        </w:tc>
        <w:tc>
          <w:tcPr/>
          <w:p>
            <w:pPr>
              <w:pStyle w:val="Compact"/>
            </w:pPr>
            <w:r>
              <w:t xml:space="preserve">✅ </w:t>
            </w:r>
            <w:r>
              <w:rPr>
                <w:rFonts w:hint="eastAsia"/>
              </w:rPr>
              <w:t xml:space="preserve">满足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查询对应内容信息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chain.QueryContent</w:t>
            </w:r>
            <w:r>
              <w:t xml:space="preserve"> </w:t>
            </w:r>
            <w:r>
              <w:t xml:space="preserve">/</w:t>
            </w:r>
            <w:r>
              <w:t xml:space="preserve"> </w:t>
            </w:r>
            <w:r>
              <w:rPr>
                <w:rStyle w:val="VerbatimChar"/>
              </w:rPr>
              <w:t xml:space="preserve">QueryByHash</w:t>
            </w:r>
            <w:r>
              <w:t xml:space="preserve"> </w:t>
            </w:r>
            <w:r>
              <w:t xml:space="preserve">/</w:t>
            </w:r>
            <w:r>
              <w:t xml:space="preserve"> </w:t>
            </w:r>
            <w:r>
              <w:rPr>
                <w:rStyle w:val="VerbatimChar"/>
              </w:rPr>
              <w:t xml:space="preserve">QueryByProvincialCode</w:t>
            </w:r>
            <w:r>
              <w:t xml:space="preserve"> </w:t>
            </w:r>
            <w:r>
              <w:t xml:space="preserve">/</w:t>
            </w:r>
            <w:r>
              <w:t xml:space="preserve"> </w:t>
            </w:r>
            <w:r>
              <w:rPr>
                <w:rStyle w:val="VerbatimChar"/>
              </w:rPr>
              <w:t xml:space="preserve">QueryByLibraryFileID</w:t>
            </w:r>
          </w:p>
        </w:tc>
        <w:tc>
          <w:tcPr/>
          <w:p>
            <w:pPr>
              <w:pStyle w:val="Compact"/>
            </w:pPr>
            <w:r>
              <w:t xml:space="preserve">✅ </w:t>
            </w:r>
            <w:r>
              <w:rPr>
                <w:rFonts w:hint="eastAsia"/>
              </w:rPr>
              <w:t xml:space="preserve">满足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查询是否存在历史记录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provenance.Store.Trail()</w:t>
            </w:r>
            <w:r>
              <w:t xml:space="preserve"> </w:t>
            </w:r>
            <w:r>
              <w:rPr>
                <w:rFonts w:hint="eastAsia"/>
              </w:rPr>
              <w:t xml:space="preserve">全链路存证</w:t>
            </w:r>
          </w:p>
        </w:tc>
        <w:tc>
          <w:tcPr/>
          <w:p>
            <w:pPr>
              <w:pStyle w:val="Compact"/>
            </w:pPr>
            <w:r>
              <w:t xml:space="preserve">✅ </w:t>
            </w:r>
            <w:r>
              <w:rPr>
                <w:rFonts w:hint="eastAsia"/>
              </w:rPr>
              <w:t xml:space="preserve">满足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为审核人员提供辅助判断依据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Service.ScanVerify</w:t>
            </w:r>
            <w:r>
              <w:t xml:space="preserve"> </w:t>
            </w:r>
            <w:r>
              <w:rPr>
                <w:rFonts w:hint="eastAsia"/>
              </w:rPr>
              <w:t xml:space="preserve">扫码验真</w:t>
            </w:r>
            <w:r>
              <w:t xml:space="preserve"> +</w:t>
            </w:r>
            <w:r>
              <w:t xml:space="preserve"> </w:t>
            </w:r>
            <w:r>
              <w:rPr>
                <w:rStyle w:val="VerbatimChar"/>
              </w:rPr>
              <w:t xml:space="preserve">Service.Resolve</w:t>
            </w:r>
            <w:r>
              <w:t xml:space="preserve"> </w:t>
            </w:r>
            <w:r>
              <w:rPr>
                <w:rFonts w:hint="eastAsia"/>
              </w:rPr>
              <w:t xml:space="preserve">跨域解析</w:t>
            </w:r>
          </w:p>
        </w:tc>
        <w:tc>
          <w:tcPr/>
          <w:p>
            <w:pPr>
              <w:pStyle w:val="Compact"/>
            </w:pPr>
            <w:r>
              <w:t xml:space="preserve">✅ </w:t>
            </w:r>
            <w:r>
              <w:rPr>
                <w:rFonts w:hint="eastAsia"/>
              </w:rPr>
              <w:t xml:space="preserve">满足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内容识别接口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GET /content/resolve</w:t>
            </w:r>
            <w:r>
              <w:t xml:space="preserve"> </w:t>
            </w:r>
            <w:r>
              <w:rPr>
                <w:rFonts w:hint="eastAsia"/>
              </w:rPr>
              <w:t xml:space="preserve">跨域解析网关</w:t>
            </w:r>
          </w:p>
        </w:tc>
        <w:tc>
          <w:tcPr/>
          <w:p>
            <w:pPr>
              <w:pStyle w:val="Compact"/>
            </w:pPr>
            <w:r>
              <w:t xml:space="preserve">✅ </w:t>
            </w:r>
            <w:r>
              <w:rPr>
                <w:rFonts w:hint="eastAsia"/>
              </w:rPr>
              <w:t xml:space="preserve">满足</w:t>
            </w:r>
            <w:r>
              <w:t xml:space="preserve"> + </w:t>
            </w:r>
            <w:r>
              <w:rPr>
                <w:rFonts w:hint="eastAsia"/>
              </w:rPr>
              <w:t xml:space="preserve">超出（方案未提及跨域解析，已实现大小屏融合）</w:t>
            </w:r>
          </w:p>
        </w:tc>
      </w:tr>
      <w:tr>
        <w:tc>
          <w:tcPr/>
          <w:p>
            <w:pPr>
              <w:pStyle w:val="Compact"/>
            </w:pPr>
            <w:r>
              <w:t xml:space="preserve">Hash </w:t>
            </w:r>
            <w:r>
              <w:rPr>
                <w:rFonts w:hint="eastAsia"/>
              </w:rPr>
              <w:t xml:space="preserve">匹配接口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POST /content/verify</w:t>
            </w:r>
            <w:r>
              <w:t xml:space="preserve"> </w:t>
            </w:r>
            <w:r>
              <w:t xml:space="preserve">+</w:t>
            </w:r>
            <w:r>
              <w:t xml:space="preserve"> </w:t>
            </w:r>
            <w:r>
              <w:rPr>
                <w:rStyle w:val="VerbatimChar"/>
              </w:rPr>
              <w:t xml:space="preserve">POST /content/verify-episode</w:t>
            </w:r>
          </w:p>
        </w:tc>
        <w:tc>
          <w:tcPr/>
          <w:p>
            <w:pPr>
              <w:pStyle w:val="Compact"/>
            </w:pPr>
            <w:r>
              <w:t xml:space="preserve">✅ </w:t>
            </w:r>
            <w:r>
              <w:rPr>
                <w:rFonts w:hint="eastAsia"/>
              </w:rPr>
              <w:t xml:space="preserve">满足</w:t>
            </w:r>
          </w:p>
        </w:tc>
      </w:tr>
      <w:tr>
        <w:tc>
          <w:tcPr/>
          <w:p>
            <w:pPr>
              <w:pStyle w:val="Compact"/>
            </w:pPr>
            <w:r>
              <w:t xml:space="preserve">MA </w:t>
            </w:r>
            <w:r>
              <w:rPr>
                <w:rFonts w:hint="eastAsia"/>
              </w:rPr>
              <w:t xml:space="preserve">查询接口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GET /content/mappings</w:t>
            </w:r>
          </w:p>
        </w:tc>
        <w:tc>
          <w:tcPr/>
          <w:p>
            <w:pPr>
              <w:pStyle w:val="Compact"/>
            </w:pPr>
            <w:r>
              <w:t xml:space="preserve">✅ </w:t>
            </w:r>
            <w:r>
              <w:rPr>
                <w:rFonts w:hint="eastAsia"/>
              </w:rPr>
              <w:t xml:space="preserve">满足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审核记录查询接口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GET /content/provenance</w:t>
            </w:r>
            <w:r>
              <w:t xml:space="preserve"> </w:t>
            </w:r>
            <w:r>
              <w:rPr>
                <w:rFonts w:hint="eastAsia"/>
              </w:rPr>
              <w:t xml:space="preserve">全链路存证</w:t>
            </w:r>
          </w:p>
        </w:tc>
        <w:tc>
          <w:tcPr/>
          <w:p>
            <w:pPr>
              <w:pStyle w:val="Compact"/>
            </w:pPr>
            <w:r>
              <w:t xml:space="preserve">✅ </w:t>
            </w:r>
            <w:r>
              <w:rPr>
                <w:rFonts w:hint="eastAsia"/>
              </w:rPr>
              <w:t xml:space="preserve">满足</w:t>
            </w:r>
          </w:p>
        </w:tc>
      </w:tr>
    </w:tbl>
    <w:bookmarkEnd w:id="12"/>
    <w:bookmarkStart w:id="13" w:name="ma-管理模块"/>
    <w:p>
      <w:pPr>
        <w:pStyle w:val="Heading4"/>
      </w:pPr>
      <w:r>
        <w:rPr>
          <w:rFonts w:hint="eastAsia"/>
        </w:rPr>
        <w:t xml:space="preserve">（3）MA</w:t>
      </w:r>
      <w:r>
        <w:t xml:space="preserve"> </w:t>
      </w:r>
      <w:r>
        <w:rPr>
          <w:rFonts w:hint="eastAsia"/>
        </w:rPr>
        <w:t xml:space="preserve">管理模块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2970"/>
        <w:gridCol w:w="2970"/>
        <w:gridCol w:w="1980"/>
      </w:tblGrid>
      <w:tr>
        <w:trPr>
          <w:tblHeader w:val="on"/>
        </w:trP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方案要求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代码实现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状态</w:t>
            </w:r>
          </w:p>
        </w:tc>
      </w:tr>
      <w:tr>
        <w:tc>
          <w:tcPr/>
          <w:p>
            <w:pPr>
              <w:pStyle w:val="Compact"/>
            </w:pPr>
            <w:r>
              <w:t xml:space="preserve">MA </w:t>
            </w:r>
            <w:r>
              <w:rPr>
                <w:rFonts w:hint="eastAsia"/>
              </w:rPr>
              <w:t xml:space="preserve">创建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Service.ApproveAndIssue</w:t>
            </w:r>
            <w:r>
              <w:t xml:space="preserve"> </w:t>
            </w:r>
            <w:r>
              <w:t xml:space="preserve">→</w:t>
            </w:r>
            <w:r>
              <w:t xml:space="preserve"> </w:t>
            </w:r>
            <w:r>
              <w:rPr>
                <w:rStyle w:val="VerbatimChar"/>
              </w:rPr>
              <w:t xml:space="preserve">chain.IssueMA</w:t>
            </w:r>
            <w:r>
              <w:rPr>
                <w:rFonts w:hint="eastAsia"/>
              </w:rPr>
              <w:t xml:space="preserve">（审过才发码）</w:t>
            </w:r>
          </w:p>
        </w:tc>
        <w:tc>
          <w:tcPr/>
          <w:p>
            <w:pPr>
              <w:pStyle w:val="Compact"/>
            </w:pPr>
            <w:r>
              <w:t xml:space="preserve">✅ </w:t>
            </w:r>
            <w:r>
              <w:rPr>
                <w:rFonts w:hint="eastAsia"/>
              </w:rPr>
              <w:t xml:space="preserve">满足</w:t>
            </w:r>
          </w:p>
        </w:tc>
      </w:tr>
      <w:tr>
        <w:tc>
          <w:tcPr/>
          <w:p>
            <w:pPr>
              <w:pStyle w:val="Compact"/>
            </w:pPr>
            <w:r>
              <w:t xml:space="preserve">MA </w:t>
            </w:r>
            <w:r>
              <w:rPr>
                <w:rFonts w:hint="eastAsia"/>
              </w:rPr>
              <w:t xml:space="preserve">维护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SetContentStatus</w:t>
            </w:r>
            <w:r>
              <w:t xml:space="preserve"> </w:t>
            </w:r>
            <w:r>
              <w:t xml:space="preserve">/</w:t>
            </w:r>
            <w:r>
              <w:t xml:space="preserve"> </w:t>
            </w:r>
            <w:r>
              <w:rPr>
                <w:rStyle w:val="VerbatimChar"/>
              </w:rPr>
              <w:t xml:space="preserve">RegisterHashBinding</w:t>
            </w:r>
            <w:r>
              <w:t xml:space="preserve"> </w:t>
            </w:r>
            <w:r>
              <w:t xml:space="preserve">/</w:t>
            </w:r>
            <w:r>
              <w:t xml:space="preserve"> </w:t>
            </w:r>
            <w:r>
              <w:rPr>
                <w:rStyle w:val="VerbatimChar"/>
              </w:rPr>
              <w:t xml:space="preserve">RegisterMapping</w:t>
            </w:r>
            <w:r>
              <w:t xml:space="preserve"> </w:t>
            </w:r>
            <w:r>
              <w:t xml:space="preserve">/</w:t>
            </w:r>
            <w:r>
              <w:t xml:space="preserve"> </w:t>
            </w:r>
            <w:r>
              <w:rPr>
                <w:rStyle w:val="VerbatimChar"/>
              </w:rPr>
              <w:t xml:space="preserve">AddEpisodes</w:t>
            </w:r>
            <w:r>
              <w:t xml:space="preserve"> </w:t>
            </w:r>
            <w:r>
              <w:rPr>
                <w:rFonts w:hint="eastAsia"/>
              </w:rPr>
              <w:t xml:space="preserve">追更</w:t>
            </w:r>
          </w:p>
        </w:tc>
        <w:tc>
          <w:tcPr/>
          <w:p>
            <w:pPr>
              <w:pStyle w:val="Compact"/>
            </w:pPr>
            <w:r>
              <w:t xml:space="preserve">✅ </w:t>
            </w:r>
            <w:r>
              <w:rPr>
                <w:rFonts w:hint="eastAsia"/>
              </w:rPr>
              <w:t xml:space="preserve">满足</w:t>
            </w:r>
          </w:p>
        </w:tc>
      </w:tr>
      <w:tr>
        <w:tc>
          <w:tcPr/>
          <w:p>
            <w:pPr>
              <w:pStyle w:val="Compact"/>
            </w:pPr>
            <w:r>
              <w:t xml:space="preserve">MA </w:t>
            </w:r>
            <w:r>
              <w:rPr>
                <w:rFonts w:hint="eastAsia"/>
              </w:rPr>
              <w:t xml:space="preserve">合并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chain.MergeMA</w:t>
            </w:r>
            <w:r>
              <w:t xml:space="preserve"> </w:t>
            </w:r>
            <w:r>
              <w:t xml:space="preserve">+</w:t>
            </w:r>
            <w:r>
              <w:t xml:space="preserve"> </w:t>
            </w:r>
            <w:r>
              <w:rPr>
                <w:rStyle w:val="VerbatimChar"/>
              </w:rPr>
              <w:t xml:space="preserve">POST /content/merge</w:t>
            </w:r>
            <w:r>
              <w:rPr>
                <w:rFonts w:hint="eastAsia"/>
              </w:rPr>
              <w:t xml:space="preserve">（哈希绑定和映射迁移）</w:t>
            </w:r>
          </w:p>
        </w:tc>
        <w:tc>
          <w:tcPr/>
          <w:p>
            <w:pPr>
              <w:pStyle w:val="Compact"/>
            </w:pPr>
            <w:r>
              <w:t xml:space="preserve">✅ </w:t>
            </w:r>
            <w:r>
              <w:rPr>
                <w:rFonts w:hint="eastAsia"/>
              </w:rPr>
              <w:t xml:space="preserve">满足</w:t>
            </w:r>
          </w:p>
        </w:tc>
      </w:tr>
      <w:tr>
        <w:tc>
          <w:tcPr/>
          <w:p>
            <w:pPr>
              <w:pStyle w:val="Compact"/>
            </w:pPr>
            <w:r>
              <w:t xml:space="preserve">MA </w:t>
            </w:r>
            <w:r>
              <w:rPr>
                <w:rFonts w:hint="eastAsia"/>
              </w:rPr>
              <w:t xml:space="preserve">拆分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chain.SplitMA</w:t>
            </w:r>
            <w:r>
              <w:t xml:space="preserve"> </w:t>
            </w:r>
            <w:r>
              <w:t xml:space="preserve">+</w:t>
            </w:r>
            <w:r>
              <w:t xml:space="preserve"> </w:t>
            </w:r>
            <w:r>
              <w:rPr>
                <w:rStyle w:val="VerbatimChar"/>
              </w:rPr>
              <w:t xml:space="preserve">POST /content/split</w:t>
            </w:r>
            <w:r>
              <w:rPr>
                <w:rFonts w:hint="eastAsia"/>
              </w:rPr>
              <w:t xml:space="preserve">（按集号拆分）</w:t>
            </w:r>
          </w:p>
        </w:tc>
        <w:tc>
          <w:tcPr/>
          <w:p>
            <w:pPr>
              <w:pStyle w:val="Compact"/>
            </w:pPr>
            <w:r>
              <w:t xml:space="preserve">✅ </w:t>
            </w:r>
            <w:r>
              <w:rPr>
                <w:rFonts w:hint="eastAsia"/>
              </w:rPr>
              <w:t xml:space="preserve">满足</w:t>
            </w:r>
          </w:p>
        </w:tc>
      </w:tr>
      <w:tr>
        <w:tc>
          <w:tcPr/>
          <w:p>
            <w:pPr>
              <w:pStyle w:val="Compact"/>
            </w:pPr>
            <w:r>
              <w:t xml:space="preserve">MA </w:t>
            </w:r>
            <w:r>
              <w:rPr>
                <w:rFonts w:hint="eastAsia"/>
              </w:rPr>
              <w:t xml:space="preserve">失效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chain.Revoke</w:t>
            </w:r>
            <w:r>
              <w:t xml:space="preserve"> </w:t>
            </w:r>
            <w:r>
              <w:rPr>
                <w:rFonts w:hint="eastAsia"/>
              </w:rPr>
              <w:t xml:space="preserve">下架</w:t>
            </w:r>
            <w:r>
              <w:t xml:space="preserve"> +</w:t>
            </w:r>
            <w:r>
              <w:t xml:space="preserve"> </w:t>
            </w:r>
            <w:r>
              <w:rPr>
                <w:rStyle w:val="VerbatimChar"/>
              </w:rPr>
              <w:t xml:space="preserve">StatusRevoked</w:t>
            </w:r>
          </w:p>
        </w:tc>
        <w:tc>
          <w:tcPr/>
          <w:p>
            <w:pPr>
              <w:pStyle w:val="Compact"/>
            </w:pPr>
            <w:r>
              <w:t xml:space="preserve">✅ </w:t>
            </w:r>
            <w:r>
              <w:rPr>
                <w:rFonts w:hint="eastAsia"/>
              </w:rPr>
              <w:t xml:space="preserve">满足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状态管理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SetContentStatus</w:t>
            </w:r>
            <w:r>
              <w:t xml:space="preserve"> </w:t>
            </w:r>
            <w:r>
              <w:t xml:space="preserve">+ 10 </w:t>
            </w:r>
            <w:r>
              <w:rPr>
                <w:rFonts w:hint="eastAsia"/>
              </w:rPr>
              <w:t xml:space="preserve">种状态常量（pending</w:t>
            </w:r>
            <w:r>
              <w:t xml:space="preserve"> → approved → issued → in_library → published → revoked → merged → split </w:t>
            </w:r>
            <w:r>
              <w:rPr>
                <w:rFonts w:hint="eastAsia"/>
              </w:rPr>
              <w:t xml:space="preserve">等）</w:t>
            </w:r>
          </w:p>
        </w:tc>
        <w:tc>
          <w:tcPr/>
          <w:p>
            <w:pPr>
              <w:pStyle w:val="Compact"/>
            </w:pPr>
            <w:r>
              <w:t xml:space="preserve">✅ </w:t>
            </w:r>
            <w:r>
              <w:rPr>
                <w:rFonts w:hint="eastAsia"/>
              </w:rPr>
              <w:t xml:space="preserve">满足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一致性校验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provenance.Store.Accountability</w:t>
            </w:r>
            <w:r>
              <w:t xml:space="preserve"> </w:t>
            </w:r>
            <w:r>
              <w:rPr>
                <w:rFonts w:hint="eastAsia"/>
              </w:rPr>
              <w:t xml:space="preserve">哈希一致性检查</w:t>
            </w:r>
            <w:r>
              <w:t xml:space="preserve"> + </w:t>
            </w:r>
            <w:r>
              <w:rPr>
                <w:rFonts w:hint="eastAsia"/>
              </w:rPr>
              <w:t xml:space="preserve">责任界定</w:t>
            </w:r>
          </w:p>
        </w:tc>
        <w:tc>
          <w:tcPr/>
          <w:p>
            <w:pPr>
              <w:pStyle w:val="Compact"/>
            </w:pPr>
            <w:r>
              <w:t xml:space="preserve">✅ </w:t>
            </w:r>
            <w:r>
              <w:rPr>
                <w:rFonts w:hint="eastAsia"/>
              </w:rPr>
              <w:t xml:space="preserve">满足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合并/拆分后映射关系迁移与一致性校验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MergeMA</w:t>
            </w:r>
            <w:r>
              <w:t xml:space="preserve">/</w:t>
            </w:r>
            <w:r>
              <w:rPr>
                <w:rStyle w:val="VerbatimChar"/>
              </w:rPr>
              <w:t xml:space="preserve">SplitMA</w:t>
            </w:r>
            <w:r>
              <w:t xml:space="preserve"> </w:t>
            </w:r>
            <w:r>
              <w:rPr>
                <w:rFonts w:hint="eastAsia"/>
              </w:rPr>
              <w:t xml:space="preserve">中迁移</w:t>
            </w:r>
            <w:r>
              <w:t xml:space="preserve"> bindings </w:t>
            </w:r>
            <w:r>
              <w:rPr>
                <w:rFonts w:hint="eastAsia"/>
              </w:rPr>
              <w:t xml:space="preserve">和</w:t>
            </w:r>
            <w:r>
              <w:t xml:space="preserve"> mappings + </w:t>
            </w:r>
            <w:r>
              <w:rPr>
                <w:rFonts w:hint="eastAsia"/>
              </w:rPr>
              <w:t xml:space="preserve">哈希索引更新</w:t>
            </w:r>
          </w:p>
        </w:tc>
        <w:tc>
          <w:tcPr/>
          <w:p>
            <w:pPr>
              <w:pStyle w:val="Compact"/>
            </w:pPr>
            <w:r>
              <w:t xml:space="preserve">✅ </w:t>
            </w:r>
            <w:r>
              <w:rPr>
                <w:rFonts w:hint="eastAsia"/>
              </w:rPr>
              <w:t xml:space="preserve">满足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保证</w:t>
            </w:r>
            <w:r>
              <w:t xml:space="preserve"> MA </w:t>
            </w:r>
            <w:r>
              <w:rPr>
                <w:rFonts w:hint="eastAsia"/>
              </w:rPr>
              <w:t xml:space="preserve">编码的唯一性、稳定性和可管理性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IssueMA</w:t>
            </w:r>
            <w:r>
              <w:t xml:space="preserve"> </w:t>
            </w:r>
            <w:r>
              <w:rPr>
                <w:rFonts w:hint="eastAsia"/>
              </w:rPr>
              <w:t xml:space="preserve">不可重复签发</w:t>
            </w:r>
            <w:r>
              <w:t xml:space="preserve"> +</w:t>
            </w:r>
            <w:r>
              <w:t xml:space="preserve"> </w:t>
            </w:r>
            <w:r>
              <w:rPr>
                <w:rStyle w:val="VerbatimChar"/>
              </w:rPr>
              <w:t xml:space="preserve">hashIndex</w:t>
            </w:r>
            <w:r>
              <w:t xml:space="preserve"> </w:t>
            </w:r>
            <w:r>
              <w:rPr>
                <w:rFonts w:hint="eastAsia"/>
              </w:rPr>
              <w:t xml:space="preserve">唯一索引</w:t>
            </w:r>
            <w:r>
              <w:t xml:space="preserve"> + </w:t>
            </w:r>
            <w:r>
              <w:rPr>
                <w:rFonts w:hint="eastAsia"/>
              </w:rPr>
              <w:t xml:space="preserve">号段原子分配</w:t>
            </w:r>
          </w:p>
        </w:tc>
        <w:tc>
          <w:tcPr/>
          <w:p>
            <w:pPr>
              <w:pStyle w:val="Compact"/>
            </w:pPr>
            <w:r>
              <w:t xml:space="preserve">✅ </w:t>
            </w:r>
            <w:r>
              <w:rPr>
                <w:rFonts w:hint="eastAsia"/>
              </w:rPr>
              <w:t xml:space="preserve">满足</w:t>
            </w:r>
          </w:p>
        </w:tc>
      </w:tr>
    </w:tbl>
    <w:bookmarkEnd w:id="13"/>
    <w:bookmarkStart w:id="14" w:name="系统管理模块"/>
    <w:p>
      <w:pPr>
        <w:pStyle w:val="Heading4"/>
      </w:pPr>
      <w:r>
        <w:rPr>
          <w:rFonts w:hint="eastAsia"/>
        </w:rPr>
        <w:t xml:space="preserve">（4）系统管理模块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2970"/>
        <w:gridCol w:w="2970"/>
        <w:gridCol w:w="1980"/>
      </w:tblGrid>
      <w:tr>
        <w:trPr>
          <w:tblHeader w:val="on"/>
        </w:trP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方案要求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代码实现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状态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用户管理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AdminService</w:t>
            </w:r>
            <w:r>
              <w:t xml:space="preserve"> </w:t>
            </w:r>
            <w:r>
              <w:rPr>
                <w:rFonts w:hint="eastAsia"/>
              </w:rPr>
              <w:t xml:space="preserve">用户</w:t>
            </w:r>
            <w:r>
              <w:t xml:space="preserve"> CRUD + API Key </w:t>
            </w:r>
            <w:r>
              <w:rPr>
                <w:rFonts w:hint="eastAsia"/>
              </w:rPr>
              <w:t xml:space="preserve">生成/重置/禁用</w:t>
            </w:r>
            <w:r>
              <w:t xml:space="preserve"> +</w:t>
            </w:r>
            <w:r>
              <w:t xml:space="preserve"> </w:t>
            </w:r>
            <w:r>
              <w:rPr>
                <w:rStyle w:val="VerbatimChar"/>
              </w:rPr>
              <w:t xml:space="preserve">admin_handlers.go</w:t>
            </w:r>
            <w:r>
              <w:t xml:space="preserve"> </w:t>
            </w:r>
            <w:r>
              <w:t xml:space="preserve">6 </w:t>
            </w:r>
            <w:r>
              <w:rPr>
                <w:rFonts w:hint="eastAsia"/>
              </w:rPr>
              <w:t xml:space="preserve">个</w:t>
            </w:r>
            <w:r>
              <w:t xml:space="preserve"> API</w:t>
            </w:r>
          </w:p>
        </w:tc>
        <w:tc>
          <w:tcPr/>
          <w:p>
            <w:pPr>
              <w:pStyle w:val="Compact"/>
            </w:pPr>
            <w:r>
              <w:t xml:space="preserve">✅ </w:t>
            </w:r>
            <w:r>
              <w:rPr>
                <w:rFonts w:hint="eastAsia"/>
              </w:rPr>
              <w:t xml:space="preserve">满足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组织管理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AdminService</w:t>
            </w:r>
            <w:r>
              <w:t xml:space="preserve"> </w:t>
            </w:r>
            <w:r>
              <w:rPr>
                <w:rFonts w:hint="eastAsia"/>
              </w:rPr>
              <w:t xml:space="preserve">组织</w:t>
            </w:r>
            <w:r>
              <w:t xml:space="preserve"> CRUD + </w:t>
            </w:r>
            <w:r>
              <w:rPr>
                <w:rFonts w:hint="eastAsia"/>
              </w:rPr>
              <w:t xml:space="preserve">号段关联</w:t>
            </w:r>
            <w:r>
              <w:t xml:space="preserve"> +</w:t>
            </w:r>
            <w:r>
              <w:t xml:space="preserve"> </w:t>
            </w:r>
            <w:r>
              <w:rPr>
                <w:rStyle w:val="VerbatimChar"/>
              </w:rPr>
              <w:t xml:space="preserve">admin_handlers.go</w:t>
            </w:r>
            <w:r>
              <w:t xml:space="preserve"> </w:t>
            </w:r>
            <w:r>
              <w:t xml:space="preserve">5 </w:t>
            </w:r>
            <w:r>
              <w:rPr>
                <w:rFonts w:hint="eastAsia"/>
              </w:rPr>
              <w:t xml:space="preserve">个</w:t>
            </w:r>
            <w:r>
              <w:t xml:space="preserve"> API</w:t>
            </w:r>
          </w:p>
        </w:tc>
        <w:tc>
          <w:tcPr/>
          <w:p>
            <w:pPr>
              <w:pStyle w:val="Compact"/>
            </w:pPr>
            <w:r>
              <w:t xml:space="preserve">✅ </w:t>
            </w:r>
            <w:r>
              <w:rPr>
                <w:rFonts w:hint="eastAsia"/>
              </w:rPr>
              <w:t xml:space="preserve">满足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权限管理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httpx.AuthMiddleware</w:t>
            </w:r>
            <w:r>
              <w:t xml:space="preserve"> </w:t>
            </w:r>
            <w:r>
              <w:t xml:space="preserve">HMAC-SHA256 </w:t>
            </w:r>
            <w:r>
              <w:rPr>
                <w:rFonts w:hint="eastAsia"/>
              </w:rPr>
              <w:t xml:space="preserve">签名鉴权</w:t>
            </w:r>
            <w:r>
              <w:t xml:space="preserve"> +</w:t>
            </w:r>
            <w:r>
              <w:t xml:space="preserve"> </w:t>
            </w:r>
            <w:r>
              <w:rPr>
                <w:rStyle w:val="VerbatimChar"/>
              </w:rPr>
              <w:t xml:space="preserve">RBACManager</w:t>
            </w:r>
            <w:r>
              <w:t xml:space="preserve"> </w:t>
            </w:r>
            <w:r>
              <w:rPr>
                <w:rFonts w:hint="eastAsia"/>
              </w:rPr>
              <w:t xml:space="preserve">动态权限矩阵</w:t>
            </w:r>
          </w:p>
        </w:tc>
        <w:tc>
          <w:tcPr/>
          <w:p>
            <w:pPr>
              <w:pStyle w:val="Compact"/>
            </w:pPr>
            <w:r>
              <w:t xml:space="preserve">✅ </w:t>
            </w:r>
            <w:r>
              <w:rPr>
                <w:rFonts w:hint="eastAsia"/>
              </w:rPr>
              <w:t xml:space="preserve">满足</w:t>
            </w:r>
            <w:r>
              <w:t xml:space="preserve"> + </w:t>
            </w:r>
            <w:r>
              <w:rPr>
                <w:rFonts w:hint="eastAsia"/>
              </w:rPr>
              <w:t xml:space="preserve">超出（方案仅提及”权限管理”，已实现可配置</w:t>
            </w:r>
            <w:r>
              <w:t xml:space="preserve"> RBAC </w:t>
            </w:r>
            <w:r>
              <w:rPr>
                <w:rFonts w:hint="eastAsia"/>
              </w:rPr>
              <w:t xml:space="preserve">权限矩阵</w:t>
            </w:r>
            <w:r>
              <w:t xml:space="preserve"> + 40+ </w:t>
            </w:r>
            <w:r>
              <w:rPr>
                <w:rFonts w:hint="eastAsia"/>
              </w:rPr>
              <w:t xml:space="preserve">权限常量</w:t>
            </w:r>
            <w:r>
              <w:t xml:space="preserve"> + </w:t>
            </w:r>
            <w:r>
              <w:rPr>
                <w:rFonts w:hint="eastAsia"/>
              </w:rPr>
              <w:t xml:space="preserve">动态增删）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配置管理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config.Load()</w:t>
            </w:r>
            <w:r>
              <w:t xml:space="preserve"> </w:t>
            </w:r>
            <w:r>
              <w:rPr>
                <w:rFonts w:hint="eastAsia"/>
              </w:rPr>
              <w:t xml:space="preserve">环境变量加载</w:t>
            </w:r>
            <w:r>
              <w:t xml:space="preserve"> + </w:t>
            </w:r>
            <w:r>
              <w:rPr>
                <w:rFonts w:hint="eastAsia"/>
              </w:rPr>
              <w:t xml:space="preserve">多后端切换（memory/pg/chainmaker）</w:t>
            </w:r>
          </w:p>
        </w:tc>
        <w:tc>
          <w:tcPr/>
          <w:p>
            <w:pPr>
              <w:pStyle w:val="Compact"/>
            </w:pPr>
            <w:r>
              <w:t xml:space="preserve">✅ </w:t>
            </w:r>
            <w:r>
              <w:rPr>
                <w:rFonts w:hint="eastAsia"/>
              </w:rPr>
              <w:t xml:space="preserve">满足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日志管理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provenance.Store</w:t>
            </w:r>
            <w:r>
              <w:t xml:space="preserve"> </w:t>
            </w:r>
            <w:r>
              <w:rPr>
                <w:rFonts w:hint="eastAsia"/>
              </w:rPr>
              <w:t xml:space="preserve">全链路存证（不可篡改时间序事件）</w:t>
            </w:r>
          </w:p>
        </w:tc>
        <w:tc>
          <w:tcPr/>
          <w:p>
            <w:pPr>
              <w:pStyle w:val="Compact"/>
            </w:pPr>
            <w:r>
              <w:t xml:space="preserve">✅ </w:t>
            </w:r>
            <w:r>
              <w:rPr>
                <w:rFonts w:hint="eastAsia"/>
              </w:rPr>
              <w:t xml:space="preserve">满足</w:t>
            </w:r>
            <w:r>
              <w:t xml:space="preserve"> + </w:t>
            </w:r>
            <w:r>
              <w:rPr>
                <w:rFonts w:hint="eastAsia"/>
              </w:rPr>
              <w:t xml:space="preserve">超出（方案仅提及”日志管理”，已实现全链路存证</w:t>
            </w:r>
            <w:r>
              <w:t xml:space="preserve"> + </w:t>
            </w:r>
            <w:r>
              <w:rPr>
                <w:rFonts w:hint="eastAsia"/>
              </w:rPr>
              <w:t xml:space="preserve">责任界定取证</w:t>
            </w:r>
            <w:r>
              <w:t xml:space="preserve"> + </w:t>
            </w:r>
            <w:r>
              <w:rPr>
                <w:rFonts w:hint="eastAsia"/>
              </w:rPr>
              <w:t xml:space="preserve">版权确权证据链）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运行监控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internal/monitor</w:t>
            </w:r>
            <w:r>
              <w:t xml:space="preserve"> </w:t>
            </w:r>
            <w:r>
              <w:t xml:space="preserve">Prometheus 4 </w:t>
            </w:r>
            <w:r>
              <w:rPr>
                <w:rFonts w:hint="eastAsia"/>
              </w:rPr>
              <w:t xml:space="preserve">金指标</w:t>
            </w:r>
            <w:r>
              <w:t xml:space="preserve"> +</w:t>
            </w:r>
            <w:r>
              <w:t xml:space="preserve"> </w:t>
            </w:r>
            <w:r>
              <w:rPr>
                <w:rStyle w:val="VerbatimChar"/>
              </w:rPr>
              <w:t xml:space="preserve">/metrics</w:t>
            </w:r>
            <w:r>
              <w:t xml:space="preserve"> </w:t>
            </w:r>
            <w:r>
              <w:rPr>
                <w:rFonts w:hint="eastAsia"/>
              </w:rPr>
              <w:t xml:space="preserve">端点</w:t>
            </w:r>
            <w:r>
              <w:t xml:space="preserve"> + Grafana </w:t>
            </w:r>
            <w:r>
              <w:rPr>
                <w:rFonts w:hint="eastAsia"/>
              </w:rPr>
              <w:t xml:space="preserve">面板配置</w:t>
            </w:r>
          </w:p>
        </w:tc>
        <w:tc>
          <w:tcPr/>
          <w:p>
            <w:pPr>
              <w:pStyle w:val="Compact"/>
            </w:pPr>
            <w:r>
              <w:t xml:space="preserve">✅ </w:t>
            </w:r>
            <w:r>
              <w:rPr>
                <w:rFonts w:hint="eastAsia"/>
              </w:rPr>
              <w:t xml:space="preserve">满足</w:t>
            </w:r>
            <w:r>
              <w:t xml:space="preserve"> + </w:t>
            </w:r>
            <w:r>
              <w:rPr>
                <w:rFonts w:hint="eastAsia"/>
              </w:rPr>
              <w:t xml:space="preserve">超出（方案仅提及”运行监控”，已实现完整</w:t>
            </w:r>
            <w:r>
              <w:t xml:space="preserve"> Prometheus + Grafana </w:t>
            </w:r>
            <w:r>
              <w:rPr>
                <w:rFonts w:hint="eastAsia"/>
              </w:rPr>
              <w:t xml:space="preserve">部署配置</w:t>
            </w:r>
            <w:r>
              <w:t xml:space="preserve"> + </w:t>
            </w:r>
            <w:r>
              <w:rPr>
                <w:rFonts w:hint="eastAsia"/>
              </w:rPr>
              <w:t xml:space="preserve">告警规则建议）</w:t>
            </w:r>
          </w:p>
        </w:tc>
      </w:tr>
    </w:tbl>
    <w:p>
      <w:r>
        <w:pict>
          <v:rect style="width:0;height:1.5pt" o:hralign="center" o:hrstd="t" o:hr="t"/>
        </w:pict>
      </w:r>
    </w:p>
    <w:bookmarkEnd w:id="14"/>
    <w:bookmarkEnd w:id="15"/>
    <w:bookmarkEnd w:id="16"/>
    <w:bookmarkStart w:id="22" w:name="二系统接口设计对照"/>
    <w:p>
      <w:pPr>
        <w:pStyle w:val="Heading2"/>
      </w:pPr>
      <w:r>
        <w:rPr>
          <w:rFonts w:hint="eastAsia"/>
        </w:rPr>
        <w:t xml:space="preserve">二、系统接口设计对照</w:t>
      </w:r>
    </w:p>
    <w:bookmarkStart w:id="19" w:name="一第一阶段核心接口"/>
    <w:p>
      <w:pPr>
        <w:pStyle w:val="Heading3"/>
      </w:pPr>
      <w:r>
        <w:rPr>
          <w:rFonts w:hint="eastAsia"/>
        </w:rPr>
        <w:t xml:space="preserve">（一）第一阶段核心接口</w:t>
      </w:r>
    </w:p>
    <w:bookmarkStart w:id="17" w:name="标识登记接口"/>
    <w:p>
      <w:pPr>
        <w:pStyle w:val="Heading4"/>
      </w:pPr>
      <w:r>
        <w:t xml:space="preserve">1. </w:t>
      </w:r>
      <w:r>
        <w:rPr>
          <w:rFonts w:hint="eastAsia"/>
        </w:rPr>
        <w:t xml:space="preserve">标识登记接口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2970"/>
        <w:gridCol w:w="2970"/>
        <w:gridCol w:w="1980"/>
      </w:tblGrid>
      <w:tr>
        <w:trPr>
          <w:tblHeader w:val="on"/>
        </w:trP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方案要求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代码实现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状态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生成</w:t>
            </w:r>
            <w:r>
              <w:t xml:space="preserve"> MA </w:t>
            </w:r>
            <w:r>
              <w:rPr>
                <w:rFonts w:hint="eastAsia"/>
              </w:rPr>
              <w:t xml:space="preserve">统一标识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macode.Generator.Allocate</w:t>
            </w:r>
            <w:r>
              <w:t xml:space="preserve"> </w:t>
            </w:r>
            <w:r>
              <w:t xml:space="preserve">→</w:t>
            </w:r>
            <w:r>
              <w:t xml:space="preserve"> </w:t>
            </w:r>
            <w:r>
              <w:rPr>
                <w:rStyle w:val="VerbatimChar"/>
              </w:rPr>
              <w:t xml:space="preserve">chain.IssueMA</w:t>
            </w:r>
          </w:p>
        </w:tc>
        <w:tc>
          <w:tcPr/>
          <w:p>
            <w:pPr>
              <w:pStyle w:val="Compact"/>
            </w:pPr>
            <w:r>
              <w:t xml:space="preserve">✅ </w:t>
            </w:r>
            <w:r>
              <w:rPr>
                <w:rFonts w:hint="eastAsia"/>
              </w:rPr>
              <w:t xml:space="preserve">满足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生成或登记内容</w:t>
            </w:r>
            <w:r>
              <w:t xml:space="preserve"> Hash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IssueMA</w:t>
            </w:r>
            <w:r>
              <w:t xml:space="preserve"> </w:t>
            </w:r>
            <w:r>
              <w:rPr>
                <w:rFonts w:hint="eastAsia"/>
              </w:rPr>
              <w:t xml:space="preserve">强绑定</w:t>
            </w:r>
            <w:r>
              <w:t xml:space="preserve"> FileHash + PerceptualHash + </w:t>
            </w:r>
            <w:r>
              <w:rPr>
                <w:rFonts w:hint="eastAsia"/>
              </w:rPr>
              <w:t xml:space="preserve">集级哈希</w:t>
            </w:r>
          </w:p>
        </w:tc>
        <w:tc>
          <w:tcPr/>
          <w:p>
            <w:pPr>
              <w:pStyle w:val="Compact"/>
            </w:pPr>
            <w:r>
              <w:t xml:space="preserve">✅ </w:t>
            </w:r>
            <w:r>
              <w:rPr>
                <w:rFonts w:hint="eastAsia"/>
              </w:rPr>
              <w:t xml:space="preserve">满足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建立</w:t>
            </w:r>
            <w:r>
              <w:t xml:space="preserve"> MA </w:t>
            </w:r>
            <w:r>
              <w:rPr>
                <w:rFonts w:hint="eastAsia"/>
              </w:rPr>
              <w:t xml:space="preserve">与</w:t>
            </w:r>
            <w:r>
              <w:t xml:space="preserve"> Hash </w:t>
            </w:r>
            <w:r>
              <w:rPr>
                <w:rFonts w:hint="eastAsia"/>
              </w:rPr>
              <w:t xml:space="preserve">的映射关系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hash_binding</w:t>
            </w:r>
            <w:r>
              <w:t xml:space="preserve"> </w:t>
            </w:r>
            <w:r>
              <w:rPr>
                <w:rFonts w:hint="eastAsia"/>
              </w:rPr>
              <w:t xml:space="preserve">表</w:t>
            </w:r>
            <w:r>
              <w:t xml:space="preserve"> +</w:t>
            </w:r>
            <w:r>
              <w:t xml:space="preserve"> </w:t>
            </w:r>
            <w:r>
              <w:rPr>
                <w:rStyle w:val="VerbatimChar"/>
              </w:rPr>
              <w:t xml:space="preserve">hashIndex</w:t>
            </w:r>
            <w:r>
              <w:t xml:space="preserve"> </w:t>
            </w:r>
            <w:r>
              <w:rPr>
                <w:rFonts w:hint="eastAsia"/>
              </w:rPr>
              <w:t xml:space="preserve">内存索引</w:t>
            </w:r>
          </w:p>
        </w:tc>
        <w:tc>
          <w:tcPr/>
          <w:p>
            <w:pPr>
              <w:pStyle w:val="Compact"/>
            </w:pPr>
            <w:r>
              <w:t xml:space="preserve">✅ </w:t>
            </w:r>
            <w:r>
              <w:rPr>
                <w:rFonts w:hint="eastAsia"/>
              </w:rPr>
              <w:t xml:space="preserve">满足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建立</w:t>
            </w:r>
            <w:r>
              <w:t xml:space="preserve"> MA </w:t>
            </w:r>
            <w:r>
              <w:rPr>
                <w:rFonts w:hint="eastAsia"/>
              </w:rPr>
              <w:t xml:space="preserve">与片库文件</w:t>
            </w:r>
            <w:r>
              <w:t xml:space="preserve"> ID </w:t>
            </w:r>
            <w:r>
              <w:rPr>
                <w:rFonts w:hint="eastAsia"/>
              </w:rPr>
              <w:t xml:space="preserve">的映射关系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RegisterMapping(PartyReviewer, mediaAssetID)</w:t>
            </w:r>
          </w:p>
        </w:tc>
        <w:tc>
          <w:tcPr/>
          <w:p>
            <w:pPr>
              <w:pStyle w:val="Compact"/>
            </w:pPr>
            <w:r>
              <w:t xml:space="preserve">✅ </w:t>
            </w:r>
            <w:r>
              <w:rPr>
                <w:rFonts w:hint="eastAsia"/>
              </w:rPr>
              <w:t xml:space="preserve">满足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建立</w:t>
            </w:r>
            <w:r>
              <w:t xml:space="preserve"> MA </w:t>
            </w:r>
            <w:r>
              <w:rPr>
                <w:rFonts w:hint="eastAsia"/>
              </w:rPr>
              <w:t xml:space="preserve">与省级内容编码的映射关系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RegisterMapping(PartyCP, cpMediaID)</w:t>
            </w:r>
          </w:p>
        </w:tc>
        <w:tc>
          <w:tcPr/>
          <w:p>
            <w:pPr>
              <w:pStyle w:val="Compact"/>
            </w:pPr>
            <w:r>
              <w:t xml:space="preserve">✅ </w:t>
            </w:r>
            <w:r>
              <w:rPr>
                <w:rFonts w:hint="eastAsia"/>
              </w:rPr>
              <w:t xml:space="preserve">满足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将相关信息写入目录库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chain.Client</w:t>
            </w:r>
            <w:r>
              <w:t xml:space="preserve"> </w:t>
            </w:r>
            <w:r>
              <w:rPr>
                <w:rFonts w:hint="eastAsia"/>
              </w:rPr>
              <w:t xml:space="preserve">统一写入</w:t>
            </w:r>
            <w:r>
              <w:t xml:space="preserve"> + PG </w:t>
            </w:r>
            <w:r>
              <w:rPr>
                <w:rFonts w:hint="eastAsia"/>
              </w:rPr>
              <w:t xml:space="preserve">持久化</w:t>
            </w:r>
          </w:p>
        </w:tc>
        <w:tc>
          <w:tcPr/>
          <w:p>
            <w:pPr>
              <w:pStyle w:val="Compact"/>
            </w:pPr>
            <w:r>
              <w:t xml:space="preserve">✅ </w:t>
            </w:r>
            <w:r>
              <w:rPr>
                <w:rFonts w:hint="eastAsia"/>
              </w:rPr>
              <w:t xml:space="preserve">满足</w:t>
            </w:r>
          </w:p>
        </w:tc>
      </w:tr>
      <w:tr>
        <w:tc>
          <w:tcPr/>
          <w:p>
            <w:pPr>
              <w:pStyle w:val="Compact"/>
            </w:pPr>
            <w:r>
              <w:t xml:space="preserve">CPSP </w:t>
            </w:r>
            <w:r>
              <w:rPr>
                <w:rFonts w:hint="eastAsia"/>
              </w:rPr>
              <w:t xml:space="preserve">发布环节触发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Service.ApproveAndIssue</w:t>
            </w:r>
            <w:r>
              <w:rPr>
                <w:rFonts w:hint="eastAsia"/>
              </w:rPr>
              <w:t xml:space="preserve">（审核通过后发码签发）</w:t>
            </w:r>
          </w:p>
        </w:tc>
        <w:tc>
          <w:tcPr/>
          <w:p>
            <w:pPr>
              <w:pStyle w:val="Compact"/>
            </w:pPr>
            <w:r>
              <w:t xml:space="preserve">✅ </w:t>
            </w:r>
            <w:r>
              <w:rPr>
                <w:rFonts w:hint="eastAsia"/>
              </w:rPr>
              <w:t xml:space="preserve">满足</w:t>
            </w:r>
          </w:p>
        </w:tc>
      </w:tr>
    </w:tbl>
    <w:bookmarkEnd w:id="17"/>
    <w:bookmarkStart w:id="18" w:name="标识查询接口"/>
    <w:p>
      <w:pPr>
        <w:pStyle w:val="Heading4"/>
      </w:pPr>
      <w:r>
        <w:t xml:space="preserve">2. </w:t>
      </w:r>
      <w:r>
        <w:rPr>
          <w:rFonts w:hint="eastAsia"/>
        </w:rPr>
        <w:t xml:space="preserve">标识查询接口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2640"/>
        <w:gridCol w:w="1980"/>
        <w:gridCol w:w="1980"/>
        <w:gridCol w:w="1320"/>
      </w:tblGrid>
      <w:tr>
        <w:trPr>
          <w:tblHeader w:val="on"/>
        </w:trP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方案查询方式</w:t>
            </w:r>
          </w:p>
        </w:tc>
        <w:tc>
          <w:tcPr/>
          <w:p>
            <w:pPr>
              <w:pStyle w:val="Compact"/>
            </w:pPr>
            <w:r>
              <w:t xml:space="preserve">API </w:t>
            </w:r>
            <w:r>
              <w:rPr>
                <w:rFonts w:hint="eastAsia"/>
              </w:rPr>
              <w:t xml:space="preserve">路径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代码方法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状态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根据</w:t>
            </w:r>
            <w:r>
              <w:t xml:space="preserve"> MA </w:t>
            </w:r>
            <w:r>
              <w:rPr>
                <w:rFonts w:hint="eastAsia"/>
              </w:rPr>
              <w:t xml:space="preserve">查询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GET /content/mappings</w:t>
            </w:r>
            <w:r>
              <w:t xml:space="preserve"> </w:t>
            </w:r>
            <w:r>
              <w:t xml:space="preserve">+</w:t>
            </w:r>
            <w:r>
              <w:t xml:space="preserve"> </w:t>
            </w:r>
            <w:r>
              <w:rPr>
                <w:rStyle w:val="VerbatimChar"/>
              </w:rPr>
              <w:t xml:space="preserve">GET /catalog/query-by-ma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chain.QueryContent</w:t>
            </w:r>
            <w:r>
              <w:t xml:space="preserve"> </w:t>
            </w:r>
            <w:r>
              <w:t xml:space="preserve">+</w:t>
            </w:r>
            <w:r>
              <w:t xml:space="preserve"> </w:t>
            </w:r>
            <w:r>
              <w:rPr>
                <w:rStyle w:val="VerbatimChar"/>
              </w:rPr>
              <w:t xml:space="preserve">chain.QueryMappings</w:t>
            </w:r>
          </w:p>
        </w:tc>
        <w:tc>
          <w:tcPr/>
          <w:p>
            <w:pPr>
              <w:pStyle w:val="Compact"/>
            </w:pPr>
            <w:r>
              <w:t xml:space="preserve">✅ </w:t>
            </w:r>
            <w:r>
              <w:rPr>
                <w:rFonts w:hint="eastAsia"/>
              </w:rPr>
              <w:t xml:space="preserve">满足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根据</w:t>
            </w:r>
            <w:r>
              <w:t xml:space="preserve"> Hash </w:t>
            </w:r>
            <w:r>
              <w:rPr>
                <w:rFonts w:hint="eastAsia"/>
              </w:rPr>
              <w:t xml:space="preserve">查询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GET /content/query-by-hash</w:t>
            </w:r>
            <w:r>
              <w:t xml:space="preserve"> </w:t>
            </w:r>
            <w:r>
              <w:t xml:space="preserve">+</w:t>
            </w:r>
            <w:r>
              <w:t xml:space="preserve"> </w:t>
            </w:r>
            <w:r>
              <w:rPr>
                <w:rStyle w:val="VerbatimChar"/>
              </w:rPr>
              <w:t xml:space="preserve">GET /catalog/query-by-hash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chain.QueryByHash</w:t>
            </w:r>
          </w:p>
        </w:tc>
        <w:tc>
          <w:tcPr/>
          <w:p>
            <w:pPr>
              <w:pStyle w:val="Compact"/>
            </w:pPr>
            <w:r>
              <w:t xml:space="preserve">✅ </w:t>
            </w:r>
            <w:r>
              <w:rPr>
                <w:rFonts w:hint="eastAsia"/>
              </w:rPr>
              <w:t xml:space="preserve">满足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根据省级内容编码查询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GET /content/query-by-provincial-code</w:t>
            </w:r>
            <w:r>
              <w:t xml:space="preserve"> </w:t>
            </w:r>
            <w:r>
              <w:t xml:space="preserve">+</w:t>
            </w:r>
            <w:r>
              <w:t xml:space="preserve"> </w:t>
            </w:r>
            <w:r>
              <w:rPr>
                <w:rStyle w:val="VerbatimChar"/>
              </w:rPr>
              <w:t xml:space="preserve">GET /catalog/query-by-provincial-code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chain.QueryByProvincialCode</w:t>
            </w:r>
          </w:p>
        </w:tc>
        <w:tc>
          <w:tcPr/>
          <w:p>
            <w:pPr>
              <w:pStyle w:val="Compact"/>
            </w:pPr>
            <w:r>
              <w:t xml:space="preserve">✅ </w:t>
            </w:r>
            <w:r>
              <w:rPr>
                <w:rFonts w:hint="eastAsia"/>
              </w:rPr>
              <w:t xml:space="preserve">满足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根据片库文件</w:t>
            </w:r>
            <w:r>
              <w:t xml:space="preserve"> ID </w:t>
            </w:r>
            <w:r>
              <w:rPr>
                <w:rFonts w:hint="eastAsia"/>
              </w:rPr>
              <w:t xml:space="preserve">查询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GET /content/query-by-library-id</w:t>
            </w:r>
            <w:r>
              <w:t xml:space="preserve"> </w:t>
            </w:r>
            <w:r>
              <w:t xml:space="preserve">+</w:t>
            </w:r>
            <w:r>
              <w:t xml:space="preserve"> </w:t>
            </w:r>
            <w:r>
              <w:rPr>
                <w:rStyle w:val="VerbatimChar"/>
              </w:rPr>
              <w:t xml:space="preserve">GET /catalog/query-by-library-id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chain.QueryByLibraryFileID</w:t>
            </w:r>
          </w:p>
        </w:tc>
        <w:tc>
          <w:tcPr/>
          <w:p>
            <w:pPr>
              <w:pStyle w:val="Compact"/>
            </w:pPr>
            <w:r>
              <w:t xml:space="preserve">✅ </w:t>
            </w:r>
            <w:r>
              <w:rPr>
                <w:rFonts w:hint="eastAsia"/>
              </w:rPr>
              <w:t xml:space="preserve">满足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返回内容标识信息及映射关系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ContentQueryResult{Content, Bindings, Mappings}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统一返回结构</w:t>
            </w:r>
          </w:p>
        </w:tc>
        <w:tc>
          <w:tcPr/>
          <w:p>
            <w:pPr>
              <w:pStyle w:val="Compact"/>
            </w:pPr>
            <w:r>
              <w:t xml:space="preserve">✅ </w:t>
            </w:r>
            <w:r>
              <w:rPr>
                <w:rFonts w:hint="eastAsia"/>
              </w:rPr>
              <w:t xml:space="preserve">满足</w:t>
            </w:r>
          </w:p>
        </w:tc>
      </w:tr>
    </w:tbl>
    <w:bookmarkEnd w:id="18"/>
    <w:bookmarkEnd w:id="19"/>
    <w:bookmarkStart w:id="21" w:name="二后续扩展接口"/>
    <w:p>
      <w:pPr>
        <w:pStyle w:val="Heading3"/>
      </w:pPr>
      <w:r>
        <w:rPr>
          <w:rFonts w:hint="eastAsia"/>
        </w:rPr>
        <w:t xml:space="preserve">（二）后续扩展接口</w:t>
      </w:r>
    </w:p>
    <w:bookmarkStart w:id="20" w:name="验真服务接口"/>
    <w:p>
      <w:pPr>
        <w:pStyle w:val="Heading4"/>
      </w:pPr>
      <w:r>
        <w:t xml:space="preserve">1. </w:t>
      </w:r>
      <w:r>
        <w:rPr>
          <w:rFonts w:hint="eastAsia"/>
        </w:rPr>
        <w:t xml:space="preserve">验真服务接口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2970"/>
        <w:gridCol w:w="2970"/>
        <w:gridCol w:w="1980"/>
      </w:tblGrid>
      <w:tr>
        <w:trPr>
          <w:tblHeader w:val="on"/>
        </w:trP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方案要求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代码实现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状态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判断内容是否已存在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chain.HashExists()</w:t>
            </w:r>
          </w:p>
        </w:tc>
        <w:tc>
          <w:tcPr/>
          <w:p>
            <w:pPr>
              <w:pStyle w:val="Compact"/>
            </w:pPr>
            <w:r>
              <w:t xml:space="preserve">✅ </w:t>
            </w:r>
            <w:r>
              <w:rPr>
                <w:rFonts w:hint="eastAsia"/>
              </w:rPr>
              <w:t xml:space="preserve">满足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判断是否已生成</w:t>
            </w:r>
            <w:r>
              <w:t xml:space="preserve"> MA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chain.QueryContent()</w:t>
            </w:r>
            <w:r>
              <w:t xml:space="preserve"> </w:t>
            </w:r>
            <w:r>
              <w:rPr>
                <w:rFonts w:hint="eastAsia"/>
              </w:rPr>
              <w:t xml:space="preserve">状态检查</w:t>
            </w:r>
          </w:p>
        </w:tc>
        <w:tc>
          <w:tcPr/>
          <w:p>
            <w:pPr>
              <w:pStyle w:val="Compact"/>
            </w:pPr>
            <w:r>
              <w:t xml:space="preserve">✅ </w:t>
            </w:r>
            <w:r>
              <w:rPr>
                <w:rFonts w:hint="eastAsia"/>
              </w:rPr>
              <w:t xml:space="preserve">满足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查询对应内容信息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四维度查询接口</w:t>
            </w:r>
          </w:p>
        </w:tc>
        <w:tc>
          <w:tcPr/>
          <w:p>
            <w:pPr>
              <w:pStyle w:val="Compact"/>
            </w:pPr>
            <w:r>
              <w:t xml:space="preserve">✅ </w:t>
            </w:r>
            <w:r>
              <w:rPr>
                <w:rFonts w:hint="eastAsia"/>
              </w:rPr>
              <w:t xml:space="preserve">满足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查询是否存在历史记录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provenance.Store.Trail()</w:t>
            </w:r>
          </w:p>
        </w:tc>
        <w:tc>
          <w:tcPr/>
          <w:p>
            <w:pPr>
              <w:pStyle w:val="Compact"/>
            </w:pPr>
            <w:r>
              <w:t xml:space="preserve">✅ </w:t>
            </w:r>
            <w:r>
              <w:rPr>
                <w:rFonts w:hint="eastAsia"/>
              </w:rPr>
              <w:t xml:space="preserve">满足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为审核人员提供辅助判断依据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ScanVerify</w:t>
            </w:r>
            <w:r>
              <w:t xml:space="preserve"> </w:t>
            </w:r>
            <w:r>
              <w:t xml:space="preserve">+</w:t>
            </w:r>
            <w:r>
              <w:t xml:space="preserve"> </w:t>
            </w:r>
            <w:r>
              <w:rPr>
                <w:rStyle w:val="VerbatimChar"/>
              </w:rPr>
              <w:t xml:space="preserve">Resolve</w:t>
            </w:r>
            <w:r>
              <w:t xml:space="preserve"> </w:t>
            </w:r>
            <w:r>
              <w:t xml:space="preserve">+</w:t>
            </w:r>
            <w:r>
              <w:t xml:space="preserve"> </w:t>
            </w:r>
            <w:r>
              <w:rPr>
                <w:rStyle w:val="VerbatimChar"/>
              </w:rPr>
              <w:t xml:space="preserve">Accountability</w:t>
            </w:r>
          </w:p>
        </w:tc>
        <w:tc>
          <w:tcPr/>
          <w:p>
            <w:pPr>
              <w:pStyle w:val="Compact"/>
            </w:pPr>
            <w:r>
              <w:t xml:space="preserve">✅ </w:t>
            </w:r>
            <w:r>
              <w:rPr>
                <w:rFonts w:hint="eastAsia"/>
              </w:rPr>
              <w:t xml:space="preserve">满足</w:t>
            </w:r>
          </w:p>
        </w:tc>
      </w:tr>
    </w:tbl>
    <w:p>
      <w:r>
        <w:pict>
          <v:rect style="width:0;height:1.5pt" o:hralign="center" o:hrstd="t" o:hr="t"/>
        </w:pict>
      </w:r>
    </w:p>
    <w:bookmarkEnd w:id="20"/>
    <w:bookmarkEnd w:id="21"/>
    <w:bookmarkEnd w:id="22"/>
    <w:bookmarkStart w:id="27" w:name="三分阶段建设规划对照"/>
    <w:p>
      <w:pPr>
        <w:pStyle w:val="Heading2"/>
      </w:pPr>
      <w:r>
        <w:rPr>
          <w:rFonts w:hint="eastAsia"/>
        </w:rPr>
        <w:t xml:space="preserve">三、分阶段建设规划对照</w:t>
      </w:r>
    </w:p>
    <w:bookmarkStart w:id="23" w:name="第一阶段省内统一标识建设"/>
    <w:p>
      <w:pPr>
        <w:pStyle w:val="Heading3"/>
      </w:pPr>
      <w:r>
        <w:rPr>
          <w:rFonts w:hint="eastAsia"/>
        </w:rPr>
        <w:t xml:space="preserve">第一阶段：省内统一标识建设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2970"/>
        <w:gridCol w:w="2970"/>
        <w:gridCol w:w="1980"/>
      </w:tblGrid>
      <w:tr>
        <w:trPr>
          <w:tblHeader w:val="on"/>
        </w:trP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方案要求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代码实现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状态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引入</w:t>
            </w:r>
            <w:r>
              <w:t xml:space="preserve"> MA </w:t>
            </w:r>
            <w:r>
              <w:rPr>
                <w:rFonts w:hint="eastAsia"/>
              </w:rPr>
              <w:t xml:space="preserve">统一标识和</w:t>
            </w:r>
            <w:r>
              <w:t xml:space="preserve"> Hash </w:t>
            </w:r>
            <w:r>
              <w:rPr>
                <w:rFonts w:hint="eastAsia"/>
              </w:rPr>
              <w:t xml:space="preserve">内容指纹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macode.Generator</w:t>
            </w:r>
            <w:r>
              <w:t xml:space="preserve"> </w:t>
            </w:r>
            <w:r>
              <w:t xml:space="preserve">+</w:t>
            </w:r>
            <w:r>
              <w:t xml:space="preserve"> </w:t>
            </w:r>
            <w:r>
              <w:rPr>
                <w:rStyle w:val="VerbatimChar"/>
              </w:rPr>
              <w:t xml:space="preserve">chain.IssueMA</w:t>
            </w:r>
            <w:r>
              <w:t xml:space="preserve"> </w:t>
            </w:r>
            <w:r>
              <w:t xml:space="preserve">+</w:t>
            </w:r>
            <w:r>
              <w:t xml:space="preserve"> </w:t>
            </w:r>
            <w:r>
              <w:rPr>
                <w:rStyle w:val="VerbatimChar"/>
              </w:rPr>
              <w:t xml:space="preserve">hash_binding</w:t>
            </w:r>
          </w:p>
        </w:tc>
        <w:tc>
          <w:tcPr/>
          <w:p>
            <w:pPr>
              <w:pStyle w:val="Compact"/>
            </w:pPr>
            <w:r>
              <w:t xml:space="preserve">✅ </w:t>
            </w:r>
            <w:r>
              <w:rPr>
                <w:rFonts w:hint="eastAsia"/>
              </w:rPr>
              <w:t xml:space="preserve">满足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建立内容统一身份体系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ContentTwinID</w:t>
            </w:r>
            <w:r>
              <w:t xml:space="preserve"> </w:t>
            </w:r>
            <w:r>
              <w:rPr>
                <w:rFonts w:hint="eastAsia"/>
              </w:rPr>
              <w:t xml:space="preserve">内容双锚</w:t>
            </w:r>
            <w:r>
              <w:t xml:space="preserve"> ID + MA </w:t>
            </w:r>
            <w:r>
              <w:rPr>
                <w:rFonts w:hint="eastAsia"/>
              </w:rPr>
              <w:t xml:space="preserve">码</w:t>
            </w:r>
            <w:r>
              <w:t xml:space="preserve"> 1:1 </w:t>
            </w:r>
            <w:r>
              <w:rPr>
                <w:rFonts w:hint="eastAsia"/>
              </w:rPr>
              <w:t xml:space="preserve">强绑定</w:t>
            </w:r>
          </w:p>
        </w:tc>
        <w:tc>
          <w:tcPr/>
          <w:p>
            <w:pPr>
              <w:pStyle w:val="Compact"/>
            </w:pPr>
            <w:r>
              <w:t xml:space="preserve">✅ </w:t>
            </w:r>
            <w:r>
              <w:rPr>
                <w:rFonts w:hint="eastAsia"/>
              </w:rPr>
              <w:t xml:space="preserve">满足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建设标识服务平台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cmd/api-svc/main.go</w:t>
            </w:r>
            <w:r>
              <w:t xml:space="preserve"> </w:t>
            </w:r>
            <w:r>
              <w:rPr>
                <w:rFonts w:hint="eastAsia"/>
              </w:rPr>
              <w:t xml:space="preserve">完整服务</w:t>
            </w:r>
          </w:p>
        </w:tc>
        <w:tc>
          <w:tcPr/>
          <w:p>
            <w:pPr>
              <w:pStyle w:val="Compact"/>
            </w:pPr>
            <w:r>
              <w:t xml:space="preserve">✅ </w:t>
            </w:r>
            <w:r>
              <w:rPr>
                <w:rFonts w:hint="eastAsia"/>
              </w:rPr>
              <w:t xml:space="preserve">满足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建设目录库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internal/catalog</w:t>
            </w:r>
            <w:r>
              <w:t xml:space="preserve"> </w:t>
            </w:r>
            <w:r>
              <w:t xml:space="preserve">+</w:t>
            </w:r>
            <w:r>
              <w:t xml:space="preserve"> </w:t>
            </w:r>
            <w:r>
              <w:rPr>
                <w:rStyle w:val="VerbatimChar"/>
              </w:rPr>
              <w:t xml:space="preserve">cmd/catalog-svc</w:t>
            </w:r>
            <w:r>
              <w:t xml:space="preserve"> </w:t>
            </w:r>
            <w:r>
              <w:rPr>
                <w:rFonts w:hint="eastAsia"/>
              </w:rPr>
              <w:t xml:space="preserve">独立服务</w:t>
            </w:r>
          </w:p>
        </w:tc>
        <w:tc>
          <w:tcPr/>
          <w:p>
            <w:pPr>
              <w:pStyle w:val="Compact"/>
            </w:pPr>
            <w:r>
              <w:t xml:space="preserve">✅ </w:t>
            </w:r>
            <w:r>
              <w:rPr>
                <w:rFonts w:hint="eastAsia"/>
              </w:rPr>
              <w:t xml:space="preserve">满足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建立</w:t>
            </w:r>
            <w:r>
              <w:t xml:space="preserve"> </w:t>
            </w:r>
            <w:r>
              <w:rPr>
                <w:rFonts w:hint="eastAsia"/>
              </w:rPr>
              <w:t xml:space="preserve">MA、Hash、片库文件</w:t>
            </w:r>
            <w:r>
              <w:t xml:space="preserve"> </w:t>
            </w:r>
            <w:r>
              <w:rPr>
                <w:rFonts w:hint="eastAsia"/>
              </w:rPr>
              <w:t xml:space="preserve">ID、省内内容编码映射关系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identity_mapping</w:t>
            </w:r>
            <w:r>
              <w:t xml:space="preserve"> </w:t>
            </w:r>
            <w:r>
              <w:rPr>
                <w:rFonts w:hint="eastAsia"/>
              </w:rPr>
              <w:t xml:space="preserve">表</w:t>
            </w:r>
            <w:r>
              <w:t xml:space="preserve"> +</w:t>
            </w:r>
            <w:r>
              <w:t xml:space="preserve"> </w:t>
            </w:r>
            <w:r>
              <w:rPr>
                <w:rStyle w:val="VerbatimChar"/>
              </w:rPr>
              <w:t xml:space="preserve">RegisterMapping</w:t>
            </w:r>
            <w:r>
              <w:t xml:space="preserve"> </w:t>
            </w:r>
            <w:r>
              <w:rPr>
                <w:rFonts w:hint="eastAsia"/>
              </w:rPr>
              <w:t xml:space="preserve">三方</w:t>
            </w:r>
          </w:p>
        </w:tc>
        <w:tc>
          <w:tcPr/>
          <w:p>
            <w:pPr>
              <w:pStyle w:val="Compact"/>
            </w:pPr>
            <w:r>
              <w:t xml:space="preserve">✅ </w:t>
            </w:r>
            <w:r>
              <w:rPr>
                <w:rFonts w:hint="eastAsia"/>
              </w:rPr>
              <w:t xml:space="preserve">满足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改造</w:t>
            </w:r>
            <w:r>
              <w:t xml:space="preserve"> CPSP </w:t>
            </w:r>
            <w:r>
              <w:rPr>
                <w:rFonts w:hint="eastAsia"/>
              </w:rPr>
              <w:t xml:space="preserve">发布环节自动生成</w:t>
            </w:r>
            <w:r>
              <w:t xml:space="preserve"> MA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ApproveAndIssue</w:t>
            </w:r>
            <w:r>
              <w:t xml:space="preserve"> </w:t>
            </w:r>
            <w:r>
              <w:rPr>
                <w:rFonts w:hint="eastAsia"/>
              </w:rPr>
              <w:t xml:space="preserve">审核通过后自动发码</w:t>
            </w:r>
          </w:p>
        </w:tc>
        <w:tc>
          <w:tcPr/>
          <w:p>
            <w:pPr>
              <w:pStyle w:val="Compact"/>
            </w:pPr>
            <w:r>
              <w:t xml:space="preserve">✅ </w:t>
            </w:r>
            <w:r>
              <w:rPr>
                <w:rFonts w:hint="eastAsia"/>
              </w:rPr>
              <w:t xml:space="preserve">满足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形成”省内内容编码+MA+Hash”双层标识体系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省级编码通过映射关联，MA+Hash</w:t>
            </w:r>
            <w:r>
              <w:t xml:space="preserve"> </w:t>
            </w:r>
            <w:r>
              <w:rPr>
                <w:rFonts w:hint="eastAsia"/>
              </w:rPr>
              <w:t xml:space="preserve">强绑定</w:t>
            </w:r>
          </w:p>
        </w:tc>
        <w:tc>
          <w:tcPr/>
          <w:p>
            <w:pPr>
              <w:pStyle w:val="Compact"/>
            </w:pPr>
            <w:r>
              <w:t xml:space="preserve">✅ </w:t>
            </w:r>
            <w:r>
              <w:rPr>
                <w:rFonts w:hint="eastAsia"/>
              </w:rPr>
              <w:t xml:space="preserve">满足</w:t>
            </w:r>
          </w:p>
        </w:tc>
      </w:tr>
    </w:tbl>
    <w:bookmarkEnd w:id="23"/>
    <w:bookmarkStart w:id="24" w:name="第二阶段省内审核辅助建设"/>
    <w:p>
      <w:pPr>
        <w:pStyle w:val="Heading3"/>
      </w:pPr>
      <w:r>
        <w:rPr>
          <w:rFonts w:hint="eastAsia"/>
        </w:rPr>
        <w:t xml:space="preserve">第二阶段：省内审核辅助建设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2970"/>
        <w:gridCol w:w="2970"/>
        <w:gridCol w:w="1980"/>
      </w:tblGrid>
      <w:tr>
        <w:trPr>
          <w:tblHeader w:val="on"/>
        </w:trP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方案要求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代码实现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状态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建设验真服务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Service.Verify</w:t>
            </w:r>
            <w:r>
              <w:t xml:space="preserve"> </w:t>
            </w:r>
            <w:r>
              <w:t xml:space="preserve">+</w:t>
            </w:r>
            <w:r>
              <w:t xml:space="preserve"> </w:t>
            </w:r>
            <w:r>
              <w:rPr>
                <w:rStyle w:val="VerbatimChar"/>
              </w:rPr>
              <w:t xml:space="preserve">Service.ScanVerify</w:t>
            </w:r>
            <w:r>
              <w:t xml:space="preserve"> </w:t>
            </w:r>
            <w:r>
              <w:t xml:space="preserve">+</w:t>
            </w:r>
            <w:r>
              <w:t xml:space="preserve"> </w:t>
            </w:r>
            <w:r>
              <w:rPr>
                <w:rStyle w:val="VerbatimChar"/>
              </w:rPr>
              <w:t xml:space="preserve">Service.Resolve</w:t>
            </w:r>
          </w:p>
        </w:tc>
        <w:tc>
          <w:tcPr/>
          <w:p>
            <w:pPr>
              <w:pStyle w:val="Compact"/>
            </w:pPr>
            <w:r>
              <w:t xml:space="preserve">✅ </w:t>
            </w:r>
            <w:r>
              <w:rPr>
                <w:rFonts w:hint="eastAsia"/>
              </w:rPr>
              <w:t xml:space="preserve">满足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改造</w:t>
            </w:r>
            <w:r>
              <w:t xml:space="preserve"> CPSP </w:t>
            </w:r>
            <w:r>
              <w:rPr>
                <w:rFonts w:hint="eastAsia"/>
              </w:rPr>
              <w:t xml:space="preserve">受理和审核流程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SubmitForReview</w:t>
            </w:r>
            <w:r>
              <w:t xml:space="preserve"> </w:t>
            </w:r>
            <w:r>
              <w:t xml:space="preserve">→</w:t>
            </w:r>
            <w:r>
              <w:t xml:space="preserve"> </w:t>
            </w:r>
            <w:r>
              <w:rPr>
                <w:rStyle w:val="VerbatimChar"/>
              </w:rPr>
              <w:t xml:space="preserve">ReviewCSPS</w:t>
            </w:r>
            <w:r>
              <w:t xml:space="preserve"> </w:t>
            </w:r>
            <w:r>
              <w:t xml:space="preserve">→</w:t>
            </w:r>
            <w:r>
              <w:t xml:space="preserve"> </w:t>
            </w:r>
            <w:r>
              <w:rPr>
                <w:rStyle w:val="VerbatimChar"/>
              </w:rPr>
              <w:t xml:space="preserve">ApproveAndIssue</w:t>
            </w:r>
          </w:p>
        </w:tc>
        <w:tc>
          <w:tcPr/>
          <w:p>
            <w:pPr>
              <w:pStyle w:val="Compact"/>
            </w:pPr>
            <w:r>
              <w:t xml:space="preserve">✅ </w:t>
            </w:r>
            <w:r>
              <w:rPr>
                <w:rFonts w:hint="eastAsia"/>
              </w:rPr>
              <w:t xml:space="preserve">满足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通过</w:t>
            </w:r>
            <w:r>
              <w:t xml:space="preserve"> Hash </w:t>
            </w:r>
            <w:r>
              <w:rPr>
                <w:rFonts w:hint="eastAsia"/>
              </w:rPr>
              <w:t xml:space="preserve">调用验真服务识别内容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HashExists</w:t>
            </w:r>
            <w:r>
              <w:t xml:space="preserve"> </w:t>
            </w:r>
            <w:r>
              <w:t xml:space="preserve">+</w:t>
            </w:r>
            <w:r>
              <w:t xml:space="preserve"> </w:t>
            </w:r>
            <w:r>
              <w:rPr>
                <w:rStyle w:val="VerbatimChar"/>
              </w:rPr>
              <w:t xml:space="preserve">QueryByHash</w:t>
            </w:r>
            <w:r>
              <w:t xml:space="preserve"> </w:t>
            </w:r>
            <w:r>
              <w:t xml:space="preserve">+</w:t>
            </w:r>
            <w:r>
              <w:t xml:space="preserve"> </w:t>
            </w:r>
            <w:r>
              <w:rPr>
                <w:rStyle w:val="VerbatimChar"/>
              </w:rPr>
              <w:t xml:space="preserve">VerifyHash</w:t>
            </w:r>
          </w:p>
        </w:tc>
        <w:tc>
          <w:tcPr/>
          <w:p>
            <w:pPr>
              <w:pStyle w:val="Compact"/>
            </w:pPr>
            <w:r>
              <w:t xml:space="preserve">✅ </w:t>
            </w:r>
            <w:r>
              <w:rPr>
                <w:rFonts w:hint="eastAsia"/>
              </w:rPr>
              <w:t xml:space="preserve">满足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审核结果与</w:t>
            </w:r>
            <w:r>
              <w:t xml:space="preserve"> MA </w:t>
            </w:r>
            <w:r>
              <w:rPr>
                <w:rFonts w:hint="eastAsia"/>
              </w:rPr>
              <w:t xml:space="preserve">建立关联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ProvenanceEvent</w:t>
            </w:r>
            <w:r>
              <w:t xml:space="preserve"> </w:t>
            </w:r>
            <w:r>
              <w:rPr>
                <w:rFonts w:hint="eastAsia"/>
              </w:rPr>
              <w:t xml:space="preserve">存证</w:t>
            </w:r>
            <w:r>
              <w:t xml:space="preserve"> +</w:t>
            </w:r>
            <w:r>
              <w:t xml:space="preserve"> </w:t>
            </w:r>
            <w:r>
              <w:rPr>
                <w:rStyle w:val="VerbatimChar"/>
              </w:rPr>
              <w:t xml:space="preserve">FilingRecord</w:t>
            </w:r>
            <w:r>
              <w:t xml:space="preserve"> </w:t>
            </w:r>
            <w:r>
              <w:rPr>
                <w:rFonts w:hint="eastAsia"/>
              </w:rPr>
              <w:t xml:space="preserve">备案关联</w:t>
            </w:r>
          </w:p>
        </w:tc>
        <w:tc>
          <w:tcPr/>
          <w:p>
            <w:pPr>
              <w:pStyle w:val="Compact"/>
            </w:pPr>
            <w:r>
              <w:t xml:space="preserve">✅ </w:t>
            </w:r>
            <w:r>
              <w:rPr>
                <w:rFonts w:hint="eastAsia"/>
              </w:rPr>
              <w:t xml:space="preserve">满足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审核数据资产沉淀机制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provenance.Store</w:t>
            </w:r>
            <w:r>
              <w:t xml:space="preserve"> </w:t>
            </w:r>
            <w:r>
              <w:rPr>
                <w:rFonts w:hint="eastAsia"/>
              </w:rPr>
              <w:t xml:space="preserve">不可篡改时间序存证</w:t>
            </w:r>
          </w:p>
        </w:tc>
        <w:tc>
          <w:tcPr/>
          <w:p>
            <w:pPr>
              <w:pStyle w:val="Compact"/>
            </w:pPr>
            <w:r>
              <w:t xml:space="preserve">✅ </w:t>
            </w:r>
            <w:r>
              <w:rPr>
                <w:rFonts w:hint="eastAsia"/>
              </w:rPr>
              <w:t xml:space="preserve">满足</w:t>
            </w:r>
          </w:p>
        </w:tc>
      </w:tr>
    </w:tbl>
    <w:bookmarkEnd w:id="24"/>
    <w:bookmarkStart w:id="25" w:name="第三阶段全国统一标识与审核协同建设"/>
    <w:p>
      <w:pPr>
        <w:pStyle w:val="Heading3"/>
      </w:pPr>
      <w:r>
        <w:rPr>
          <w:rFonts w:hint="eastAsia"/>
        </w:rPr>
        <w:t xml:space="preserve">第三阶段：全国统一标识与审核协同建设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2970"/>
        <w:gridCol w:w="2970"/>
        <w:gridCol w:w="1980"/>
      </w:tblGrid>
      <w:tr>
        <w:trPr>
          <w:tblHeader w:val="on"/>
        </w:trP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方案要求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代码实现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状态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制定全国统一</w:t>
            </w:r>
            <w:r>
              <w:t xml:space="preserve"> MA </w:t>
            </w:r>
            <w:r>
              <w:rPr>
                <w:rFonts w:hint="eastAsia"/>
              </w:rPr>
              <w:t xml:space="preserve">编码规则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macode.Segment</w:t>
            </w:r>
            <w:r>
              <w:t xml:space="preserve"> </w:t>
            </w:r>
            <w:r>
              <w:rPr>
                <w:rFonts w:hint="eastAsia"/>
              </w:rPr>
              <w:t xml:space="preserve">号段管理</w:t>
            </w:r>
            <w:r>
              <w:t xml:space="preserve"> +</w:t>
            </w:r>
            <w:r>
              <w:t xml:space="preserve"> </w:t>
            </w:r>
            <w:r>
              <w:rPr>
                <w:rStyle w:val="VerbatimChar"/>
              </w:rPr>
              <w:t xml:space="preserve">RegisterSegment</w:t>
            </w:r>
            <w:r>
              <w:t xml:space="preserve"> </w:t>
            </w:r>
            <w:r>
              <w:t xml:space="preserve">+</w:t>
            </w:r>
            <w:r>
              <w:t xml:space="preserve"> </w:t>
            </w:r>
            <w:r>
              <w:rPr>
                <w:rStyle w:val="VerbatimChar"/>
              </w:rPr>
              <w:t xml:space="preserve">ParseMACode</w:t>
            </w:r>
            <w:r>
              <w:t xml:space="preserve"> </w:t>
            </w:r>
            <w:r>
              <w:rPr>
                <w:rFonts w:hint="eastAsia"/>
              </w:rPr>
              <w:t xml:space="preserve">解析</w:t>
            </w:r>
          </w:p>
        </w:tc>
        <w:tc>
          <w:tcPr/>
          <w:p>
            <w:pPr>
              <w:pStyle w:val="Compact"/>
            </w:pPr>
            <w:r>
              <w:t xml:space="preserve">✅ </w:t>
            </w:r>
            <w:r>
              <w:rPr>
                <w:rFonts w:hint="eastAsia"/>
              </w:rPr>
              <w:t xml:space="preserve">满足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建设全国目录中心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internal/nationalcatalog</w:t>
            </w:r>
            <w:r>
              <w:t xml:space="preserve"> </w:t>
            </w:r>
            <w:r>
              <w:rPr>
                <w:rFonts w:hint="eastAsia"/>
              </w:rPr>
              <w:t xml:space="preserve">包</w:t>
            </w:r>
            <w:r>
              <w:t xml:space="preserve"> +</w:t>
            </w:r>
            <w:r>
              <w:t xml:space="preserve"> </w:t>
            </w:r>
            <w:r>
              <w:rPr>
                <w:rStyle w:val="VerbatimChar"/>
              </w:rPr>
              <w:t xml:space="preserve">NationalCatalog</w:t>
            </w:r>
            <w:r>
              <w:t xml:space="preserve"> </w:t>
            </w:r>
            <w:r>
              <w:rPr>
                <w:rFonts w:hint="eastAsia"/>
              </w:rPr>
              <w:t xml:space="preserve">服务</w:t>
            </w:r>
          </w:p>
        </w:tc>
        <w:tc>
          <w:tcPr/>
          <w:p>
            <w:pPr>
              <w:pStyle w:val="Compact"/>
            </w:pPr>
            <w:r>
              <w:t xml:space="preserve">✅ </w:t>
            </w:r>
            <w:r>
              <w:rPr>
                <w:rFonts w:hint="eastAsia"/>
              </w:rPr>
              <w:t xml:space="preserve">满足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省级目录库</w:t>
            </w:r>
            <w:r>
              <w:t xml:space="preserve"> ↔ </w:t>
            </w:r>
            <w:r>
              <w:rPr>
                <w:rFonts w:hint="eastAsia"/>
              </w:rPr>
              <w:t xml:space="preserve">全国目录中心数据同步机制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SyncService</w:t>
            </w:r>
            <w:r>
              <w:t xml:space="preserve"> </w:t>
            </w:r>
            <w:r>
              <w:rPr>
                <w:rFonts w:hint="eastAsia"/>
              </w:rPr>
              <w:t xml:space="preserve">全量/增量同步</w:t>
            </w:r>
            <w:r>
              <w:t xml:space="preserve"> +</w:t>
            </w:r>
            <w:r>
              <w:t xml:space="preserve"> </w:t>
            </w:r>
            <w:r>
              <w:rPr>
                <w:rStyle w:val="VerbatimChar"/>
              </w:rPr>
              <w:t xml:space="preserve">NationalCatalog.SyncFromProvince</w:t>
            </w:r>
          </w:p>
        </w:tc>
        <w:tc>
          <w:tcPr/>
          <w:p>
            <w:pPr>
              <w:pStyle w:val="Compact"/>
            </w:pPr>
            <w:r>
              <w:t xml:space="preserve">✅ </w:t>
            </w:r>
            <w:r>
              <w:rPr>
                <w:rFonts w:hint="eastAsia"/>
              </w:rPr>
              <w:t xml:space="preserve">满足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各省内容编码与全国统一</w:t>
            </w:r>
            <w:r>
              <w:t xml:space="preserve"> MA </w:t>
            </w:r>
            <w:r>
              <w:rPr>
                <w:rFonts w:hint="eastAsia"/>
              </w:rPr>
              <w:t xml:space="preserve">映射同步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SyncSource</w:t>
            </w:r>
            <w:r>
              <w:t xml:space="preserve">/</w:t>
            </w:r>
            <w:r>
              <w:rPr>
                <w:rStyle w:val="VerbatimChar"/>
              </w:rPr>
              <w:t xml:space="preserve">SyncSink</w:t>
            </w:r>
            <w:r>
              <w:t xml:space="preserve"> </w:t>
            </w:r>
            <w:r>
              <w:rPr>
                <w:rFonts w:hint="eastAsia"/>
              </w:rPr>
              <w:t xml:space="preserve">接口</w:t>
            </w:r>
            <w:r>
              <w:t xml:space="preserve"> + </w:t>
            </w:r>
            <w:r>
              <w:rPr>
                <w:rFonts w:hint="eastAsia"/>
              </w:rPr>
              <w:t xml:space="preserve">省级数据聚合</w:t>
            </w:r>
          </w:p>
        </w:tc>
        <w:tc>
          <w:tcPr/>
          <w:p>
            <w:pPr>
              <w:pStyle w:val="Compact"/>
            </w:pPr>
            <w:r>
              <w:t xml:space="preserve">✅ </w:t>
            </w:r>
            <w:r>
              <w:rPr>
                <w:rFonts w:hint="eastAsia"/>
              </w:rPr>
              <w:t xml:space="preserve">满足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审核记录与</w:t>
            </w:r>
            <w:r>
              <w:t xml:space="preserve"> MA </w:t>
            </w:r>
            <w:r>
              <w:rPr>
                <w:rFonts w:hint="eastAsia"/>
              </w:rPr>
              <w:t xml:space="preserve">关联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ShareAuditRecord</w:t>
            </w:r>
            <w:r>
              <w:t xml:space="preserve"> </w:t>
            </w:r>
            <w:r>
              <w:rPr>
                <w:rFonts w:hint="eastAsia"/>
              </w:rPr>
              <w:t xml:space="preserve">审核记录共享</w:t>
            </w:r>
          </w:p>
        </w:tc>
        <w:tc>
          <w:tcPr/>
          <w:p>
            <w:pPr>
              <w:pStyle w:val="Compact"/>
            </w:pPr>
            <w:r>
              <w:t xml:space="preserve">✅ </w:t>
            </w:r>
            <w:r>
              <w:rPr>
                <w:rFonts w:hint="eastAsia"/>
              </w:rPr>
              <w:t xml:space="preserve">满足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审核状态、审核结论跨省共享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NationalCatalog.QueryAuditRecords</w:t>
            </w:r>
            <w:r>
              <w:t xml:space="preserve"> </w:t>
            </w:r>
            <w:r>
              <w:rPr>
                <w:rFonts w:hint="eastAsia"/>
              </w:rPr>
              <w:t xml:space="preserve">全国查询</w:t>
            </w:r>
          </w:p>
        </w:tc>
        <w:tc>
          <w:tcPr/>
          <w:p>
            <w:pPr>
              <w:pStyle w:val="Compact"/>
            </w:pPr>
            <w:r>
              <w:t xml:space="preserve">✅ </w:t>
            </w:r>
            <w:r>
              <w:rPr>
                <w:rFonts w:hint="eastAsia"/>
              </w:rPr>
              <w:t xml:space="preserve">满足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跨省审核结果复用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CrossProvinceAdmit</w:t>
            </w:r>
            <w:r>
              <w:t xml:space="preserve"> </w:t>
            </w:r>
            <w:r>
              <w:rPr>
                <w:rFonts w:hint="eastAsia"/>
              </w:rPr>
              <w:t xml:space="preserve">三重校验快速准入</w:t>
            </w:r>
          </w:p>
        </w:tc>
        <w:tc>
          <w:tcPr/>
          <w:p>
            <w:pPr>
              <w:pStyle w:val="Compact"/>
            </w:pPr>
            <w:r>
              <w:t xml:space="preserve">✅ </w:t>
            </w:r>
            <w:r>
              <w:rPr>
                <w:rFonts w:hint="eastAsia"/>
              </w:rPr>
              <w:t xml:space="preserve">满足</w:t>
            </w:r>
            <w:r>
              <w:t xml:space="preserve"> + </w:t>
            </w:r>
            <w:r>
              <w:rPr>
                <w:rFonts w:hint="eastAsia"/>
              </w:rPr>
              <w:t xml:space="preserve">超出（方案提及”审核结果复用”，已实现完整三重校验准入流程）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统一数据治理和主数据管理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NationalStats</w:t>
            </w:r>
            <w:r>
              <w:t xml:space="preserve"> </w:t>
            </w:r>
            <w:r>
              <w:rPr>
                <w:rFonts w:hint="eastAsia"/>
              </w:rPr>
              <w:t xml:space="preserve">全国统计</w:t>
            </w:r>
            <w:r>
              <w:t xml:space="preserve"> +</w:t>
            </w:r>
            <w:r>
              <w:t xml:space="preserve"> </w:t>
            </w:r>
            <w:r>
              <w:rPr>
                <w:rStyle w:val="VerbatimChar"/>
              </w:rPr>
              <w:t xml:space="preserve">DailyRegulatoryReport</w:t>
            </w:r>
            <w:r>
              <w:t xml:space="preserve"> </w:t>
            </w:r>
            <w:r>
              <w:rPr>
                <w:rFonts w:hint="eastAsia"/>
              </w:rPr>
              <w:t xml:space="preserve">监管日报</w:t>
            </w:r>
          </w:p>
        </w:tc>
        <w:tc>
          <w:tcPr/>
          <w:p>
            <w:pPr>
              <w:pStyle w:val="Compact"/>
            </w:pPr>
            <w:r>
              <w:t xml:space="preserve">✅ </w:t>
            </w:r>
            <w:r>
              <w:rPr>
                <w:rFonts w:hint="eastAsia"/>
              </w:rPr>
              <w:t xml:space="preserve">满足</w:t>
            </w:r>
          </w:p>
        </w:tc>
      </w:tr>
    </w:tbl>
    <w:bookmarkEnd w:id="25"/>
    <w:bookmarkStart w:id="26" w:name="第四阶段生态推广应用"/>
    <w:p>
      <w:pPr>
        <w:pStyle w:val="Heading3"/>
      </w:pPr>
      <w:r>
        <w:rPr>
          <w:rFonts w:hint="eastAsia"/>
        </w:rPr>
        <w:t xml:space="preserve">第四阶段：生态推广应用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2970"/>
        <w:gridCol w:w="2970"/>
        <w:gridCol w:w="1980"/>
      </w:tblGrid>
      <w:tr>
        <w:trPr>
          <w:tblHeader w:val="on"/>
        </w:trP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方案要求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代码实现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状态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向内容提供商开放</w:t>
            </w:r>
            <w:r>
              <w:t xml:space="preserve"> MA </w:t>
            </w:r>
            <w:r>
              <w:rPr>
                <w:rFonts w:hint="eastAsia"/>
              </w:rPr>
              <w:t xml:space="preserve">查询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四维度查询接口</w:t>
            </w:r>
            <w:r>
              <w:t xml:space="preserve"> + CP </w:t>
            </w:r>
            <w:r>
              <w:rPr>
                <w:rFonts w:hint="eastAsia"/>
              </w:rPr>
              <w:t xml:space="preserve">角色权限</w:t>
            </w:r>
          </w:p>
        </w:tc>
        <w:tc>
          <w:tcPr/>
          <w:p>
            <w:pPr>
              <w:pStyle w:val="Compact"/>
            </w:pPr>
            <w:r>
              <w:t xml:space="preserve">✅ </w:t>
            </w:r>
            <w:r>
              <w:rPr>
                <w:rFonts w:hint="eastAsia"/>
              </w:rPr>
              <w:t xml:space="preserve">满足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向内容提供商开放内容识别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Resolve</w:t>
            </w:r>
            <w:r>
              <w:t xml:space="preserve"> </w:t>
            </w:r>
            <w:r>
              <w:rPr>
                <w:rFonts w:hint="eastAsia"/>
              </w:rPr>
              <w:t xml:space="preserve">跨域解析</w:t>
            </w:r>
            <w:r>
              <w:t xml:space="preserve"> +</w:t>
            </w:r>
            <w:r>
              <w:t xml:space="preserve"> </w:t>
            </w:r>
            <w:r>
              <w:rPr>
                <w:rStyle w:val="VerbatimChar"/>
              </w:rPr>
              <w:t xml:space="preserve">ScanVerify</w:t>
            </w:r>
            <w:r>
              <w:t xml:space="preserve"> </w:t>
            </w:r>
            <w:r>
              <w:rPr>
                <w:rFonts w:hint="eastAsia"/>
              </w:rPr>
              <w:t xml:space="preserve">扫码验真</w:t>
            </w:r>
          </w:p>
        </w:tc>
        <w:tc>
          <w:tcPr/>
          <w:p>
            <w:pPr>
              <w:pStyle w:val="Compact"/>
            </w:pPr>
            <w:r>
              <w:t xml:space="preserve">✅ </w:t>
            </w:r>
            <w:r>
              <w:rPr>
                <w:rFonts w:hint="eastAsia"/>
              </w:rPr>
              <w:t xml:space="preserve">满足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向内容提供商开放审核记录查询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GET /content/provenance</w:t>
            </w:r>
          </w:p>
        </w:tc>
        <w:tc>
          <w:tcPr/>
          <w:p>
            <w:pPr>
              <w:pStyle w:val="Compact"/>
            </w:pPr>
            <w:r>
              <w:t xml:space="preserve">✅ </w:t>
            </w:r>
            <w:r>
              <w:rPr>
                <w:rFonts w:hint="eastAsia"/>
              </w:rPr>
              <w:t xml:space="preserve">满足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向内容提供商开放内容追踪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GET /content/accountability</w:t>
            </w:r>
            <w:r>
              <w:t xml:space="preserve"> </w:t>
            </w:r>
            <w:r>
              <w:rPr>
                <w:rFonts w:hint="eastAsia"/>
              </w:rPr>
              <w:t xml:space="preserve">责任界定</w:t>
            </w:r>
            <w:r>
              <w:t xml:space="preserve"> +</w:t>
            </w:r>
            <w:r>
              <w:t xml:space="preserve"> </w:t>
            </w:r>
            <w:r>
              <w:rPr>
                <w:rStyle w:val="VerbatimChar"/>
              </w:rPr>
              <w:t xml:space="preserve">GET /content/evidence</w:t>
            </w:r>
            <w:r>
              <w:t xml:space="preserve"> </w:t>
            </w:r>
            <w:r>
              <w:rPr>
                <w:rFonts w:hint="eastAsia"/>
              </w:rPr>
              <w:t xml:space="preserve">确权证据链</w:t>
            </w:r>
          </w:p>
        </w:tc>
        <w:tc>
          <w:tcPr/>
          <w:p>
            <w:pPr>
              <w:pStyle w:val="Compact"/>
            </w:pPr>
            <w:r>
              <w:t xml:space="preserve">✅ </w:t>
            </w:r>
            <w:r>
              <w:rPr>
                <w:rFonts w:hint="eastAsia"/>
              </w:rPr>
              <w:t xml:space="preserve">满足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内容查重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HashExists</w:t>
            </w:r>
            <w:r>
              <w:t xml:space="preserve"> </w:t>
            </w:r>
            <w:r>
              <w:t xml:space="preserve">+</w:t>
            </w:r>
            <w:r>
              <w:t xml:space="preserve"> </w:t>
            </w:r>
            <w:r>
              <w:rPr>
                <w:rStyle w:val="VerbatimChar"/>
              </w:rPr>
              <w:t xml:space="preserve">MatchInfringement</w:t>
            </w:r>
            <w:r>
              <w:t xml:space="preserve"> </w:t>
            </w:r>
            <w:r>
              <w:rPr>
                <w:rFonts w:hint="eastAsia"/>
              </w:rPr>
              <w:t xml:space="preserve">感知哈希侵权比对</w:t>
            </w:r>
          </w:p>
        </w:tc>
        <w:tc>
          <w:tcPr/>
          <w:p>
            <w:pPr>
              <w:pStyle w:val="Compact"/>
            </w:pPr>
            <w:r>
              <w:t xml:space="preserve">✅ </w:t>
            </w:r>
            <w:r>
              <w:rPr>
                <w:rFonts w:hint="eastAsia"/>
              </w:rPr>
              <w:t xml:space="preserve">满足</w:t>
            </w:r>
            <w:r>
              <w:t xml:space="preserve"> + </w:t>
            </w:r>
            <w:r>
              <w:rPr>
                <w:rFonts w:hint="eastAsia"/>
              </w:rPr>
              <w:t xml:space="preserve">超出（方案提及”内容查重”，已实现感知哈希汉明距离比对）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内容快速定位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四维度反查接口</w:t>
            </w:r>
          </w:p>
        </w:tc>
        <w:tc>
          <w:tcPr/>
          <w:p>
            <w:pPr>
              <w:pStyle w:val="Compact"/>
            </w:pPr>
            <w:r>
              <w:t xml:space="preserve">✅ </w:t>
            </w:r>
            <w:r>
              <w:rPr>
                <w:rFonts w:hint="eastAsia"/>
              </w:rPr>
              <w:t xml:space="preserve">满足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内容状态查询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QueryContent</w:t>
            </w:r>
            <w:r>
              <w:t xml:space="preserve"> </w:t>
            </w:r>
            <w:r>
              <w:rPr>
                <w:rFonts w:hint="eastAsia"/>
              </w:rPr>
              <w:t xml:space="preserve">返回状态</w:t>
            </w:r>
            <w:r>
              <w:t xml:space="preserve"> +</w:t>
            </w:r>
            <w:r>
              <w:t xml:space="preserve"> </w:t>
            </w:r>
            <w:r>
              <w:rPr>
                <w:rStyle w:val="VerbatimChar"/>
              </w:rPr>
              <w:t xml:space="preserve">ListContentsByStatus</w:t>
            </w:r>
          </w:p>
        </w:tc>
        <w:tc>
          <w:tcPr/>
          <w:p>
            <w:pPr>
              <w:pStyle w:val="Compact"/>
            </w:pPr>
            <w:r>
              <w:t xml:space="preserve">✅ </w:t>
            </w:r>
            <w:r>
              <w:rPr>
                <w:rFonts w:hint="eastAsia"/>
              </w:rPr>
              <w:t xml:space="preserve">满足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运营商快速识别内容身份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Resolve</w:t>
            </w:r>
            <w:r>
              <w:t xml:space="preserve"> </w:t>
            </w:r>
            <w:r>
              <w:t xml:space="preserve">+</w:t>
            </w:r>
            <w:r>
              <w:t xml:space="preserve"> </w:t>
            </w:r>
            <w:r>
              <w:rPr>
                <w:rStyle w:val="VerbatimChar"/>
              </w:rPr>
              <w:t xml:space="preserve">ScanVerify</w:t>
            </w:r>
            <w:r>
              <w:t xml:space="preserve"> </w:t>
            </w:r>
            <w:r>
              <w:t xml:space="preserve">+</w:t>
            </w:r>
            <w:r>
              <w:t xml:space="preserve"> </w:t>
            </w:r>
            <w:r>
              <w:rPr>
                <w:rStyle w:val="VerbatimChar"/>
              </w:rPr>
              <w:t xml:space="preserve">VerifyHash</w:t>
            </w:r>
          </w:p>
        </w:tc>
        <w:tc>
          <w:tcPr/>
          <w:p>
            <w:pPr>
              <w:pStyle w:val="Compact"/>
            </w:pPr>
            <w:r>
              <w:t xml:space="preserve">✅ </w:t>
            </w:r>
            <w:r>
              <w:rPr>
                <w:rFonts w:hint="eastAsia"/>
              </w:rPr>
              <w:t xml:space="preserve">满足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运营商查询审核记录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GET /content/provenance</w:t>
            </w:r>
          </w:p>
        </w:tc>
        <w:tc>
          <w:tcPr/>
          <w:p>
            <w:pPr>
              <w:pStyle w:val="Compact"/>
            </w:pPr>
            <w:r>
              <w:t xml:space="preserve">✅ </w:t>
            </w:r>
            <w:r>
              <w:rPr>
                <w:rFonts w:hint="eastAsia"/>
              </w:rPr>
              <w:t xml:space="preserve">满足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运营商共享审核成果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CrossProvinceAdmit</w:t>
            </w:r>
            <w:r>
              <w:t xml:space="preserve"> </w:t>
            </w:r>
            <w:r>
              <w:rPr>
                <w:rFonts w:hint="eastAsia"/>
              </w:rPr>
              <w:t xml:space="preserve">跨省准入</w:t>
            </w:r>
            <w:r>
              <w:t xml:space="preserve"> +</w:t>
            </w:r>
            <w:r>
              <w:t xml:space="preserve"> </w:t>
            </w:r>
            <w:r>
              <w:rPr>
                <w:rStyle w:val="VerbatimChar"/>
              </w:rPr>
              <w:t xml:space="preserve">ShareAuditRecord</w:t>
            </w:r>
          </w:p>
        </w:tc>
        <w:tc>
          <w:tcPr/>
          <w:p>
            <w:pPr>
              <w:pStyle w:val="Compact"/>
            </w:pPr>
            <w:r>
              <w:t xml:space="preserve">✅ </w:t>
            </w:r>
            <w:r>
              <w:rPr>
                <w:rFonts w:hint="eastAsia"/>
              </w:rPr>
              <w:t xml:space="preserve">满足</w:t>
            </w:r>
          </w:p>
        </w:tc>
      </w:tr>
    </w:tbl>
    <w:p>
      <w:r>
        <w:pict>
          <v:rect style="width:0;height:1.5pt" o:hralign="center" o:hrstd="t" o:hr="t"/>
        </w:pict>
      </w:r>
    </w:p>
    <w:bookmarkEnd w:id="26"/>
    <w:bookmarkEnd w:id="27"/>
    <w:bookmarkStart w:id="28" w:name="四超出方案要求的实现"/>
    <w:p>
      <w:pPr>
        <w:pStyle w:val="Heading2"/>
      </w:pPr>
      <w:r>
        <w:rPr>
          <w:rFonts w:hint="eastAsia"/>
        </w:rPr>
        <w:t xml:space="preserve">四、超出方案要求的实现</w:t>
      </w:r>
    </w:p>
    <w:p>
      <w:pPr>
        <w:pStyle w:val="FirstParagraph"/>
      </w:pPr>
      <w:r>
        <w:rPr>
          <w:rFonts w:hint="eastAsia"/>
        </w:rPr>
        <w:t xml:space="preserve">以下功能在方案文档中未明确提及或仅概括性描述，代码实现已超出方案要求：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2754"/>
        <w:gridCol w:w="3099"/>
        <w:gridCol w:w="2066"/>
      </w:tblGrid>
      <w:tr>
        <w:trPr>
          <w:tblHeader w:val="on"/>
        </w:trP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超出项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代码实现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说明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  <w:b/>
                <w:bCs/>
              </w:rPr>
              <w:t xml:space="preserve">跨域解析网关（大小屏融合）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Service.Resolve</w:t>
            </w:r>
            <w:r>
              <w:t xml:space="preserve"> </w:t>
            </w:r>
            <w:r>
              <w:t xml:space="preserve">+</w:t>
            </w:r>
            <w:r>
              <w:t xml:space="preserve"> </w:t>
            </w:r>
            <w:r>
              <w:rPr>
                <w:rStyle w:val="VerbatimChar"/>
              </w:rPr>
              <w:t xml:space="preserve">ParseMACode</w:t>
            </w:r>
            <w:r>
              <w:t xml:space="preserve"> </w:t>
            </w:r>
            <w:r>
              <w:rPr>
                <w:rFonts w:hint="eastAsia"/>
              </w:rPr>
              <w:t xml:space="preserve">六段式解析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方案未提及</w:t>
            </w:r>
            <w:r>
              <w:t xml:space="preserve"> IPTV/OTT/APP </w:t>
            </w:r>
            <w:r>
              <w:rPr>
                <w:rFonts w:hint="eastAsia"/>
              </w:rPr>
              <w:t xml:space="preserve">跨屏身份互通，已实现统一解析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  <w:b/>
                <w:bCs/>
              </w:rPr>
              <w:t xml:space="preserve">扫码验真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Service.ScanVerify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方案未提及用户侧扫码验真防盗版，已实现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  <w:b/>
                <w:bCs/>
              </w:rPr>
              <w:t xml:space="preserve">跨屏权益通兑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Service.RecordPurchase</w:t>
            </w:r>
            <w:r>
              <w:t xml:space="preserve"> </w:t>
            </w:r>
            <w:r>
              <w:t xml:space="preserve">+</w:t>
            </w:r>
            <w:r>
              <w:t xml:space="preserve"> </w:t>
            </w:r>
            <w:r>
              <w:rPr>
                <w:rStyle w:val="VerbatimChar"/>
              </w:rPr>
              <w:t xml:space="preserve">Service.VerifyCrossScreenRights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方案未提及大小屏购买通兑，已实现”一屏购买全屏通看”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  <w:b/>
                <w:bCs/>
              </w:rPr>
              <w:t xml:space="preserve">感知哈希侵权比对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Service.MatchInfringement</w:t>
            </w:r>
            <w:r>
              <w:t xml:space="preserve"> </w:t>
            </w:r>
            <w:r>
              <w:rPr>
                <w:rFonts w:hint="eastAsia"/>
              </w:rPr>
              <w:t xml:space="preserve">汉明距离比对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方案仅提及”内容查重”，已实现感知哈希相似度检索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  <w:b/>
                <w:bCs/>
              </w:rPr>
              <w:t xml:space="preserve">版权确权证据链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Service.CopyrightEvidence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方案未提及司法举证能力，已实现”谁先锁定谁有权”证据链导出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  <w:b/>
                <w:bCs/>
              </w:rPr>
              <w:t xml:space="preserve">责任界定取证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provenance.Store.Accountability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方案未提及追责取证，已实现首次哈希变化节点定位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  <w:b/>
                <w:bCs/>
              </w:rPr>
              <w:t xml:space="preserve">授权链与发布前核验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Service.RecordAuthorization</w:t>
            </w:r>
            <w:r>
              <w:t xml:space="preserve"> </w:t>
            </w:r>
            <w:r>
              <w:t xml:space="preserve">+</w:t>
            </w:r>
            <w:r>
              <w:t xml:space="preserve"> </w:t>
            </w:r>
            <w:r>
              <w:rPr>
                <w:rStyle w:val="VerbatimChar"/>
              </w:rPr>
              <w:t xml:space="preserve">Service.CheckAuthorization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方案未提及信息网络传播权授权管理，已实现地域/平台/过期核验</w:t>
            </w:r>
          </w:p>
        </w:tc>
      </w:tr>
      <w:tr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CDN </w:t>
            </w:r>
            <w:r>
              <w:rPr>
                <w:rFonts w:hint="eastAsia"/>
                <w:b/>
                <w:bCs/>
              </w:rPr>
              <w:t xml:space="preserve">注入校验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Service.InjectToCDN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方案未提及</w:t>
            </w:r>
            <w:r>
              <w:t xml:space="preserve"> CDN </w:t>
            </w:r>
            <w:r>
              <w:rPr>
                <w:rFonts w:hint="eastAsia"/>
              </w:rPr>
              <w:t xml:space="preserve">注入前哈希校验，已实现”不匹配拒绝注入并告警”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  <w:b/>
                <w:bCs/>
              </w:rPr>
              <w:t xml:space="preserve">终端片段抽检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Service.TerminalVerifySegment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方案未提及终端侧抽检，已实现集级哈希校验</w:t>
            </w:r>
            <w:r>
              <w:t xml:space="preserve"> + </w:t>
            </w:r>
            <w:r>
              <w:rPr>
                <w:rFonts w:hint="eastAsia"/>
              </w:rPr>
              <w:t xml:space="preserve">断流建议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  <w:b/>
                <w:bCs/>
              </w:rPr>
              <w:t xml:space="preserve">播放数据回传与分账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Service.ReportPlayback</w:t>
            </w:r>
            <w:r>
              <w:t xml:space="preserve"> </w:t>
            </w:r>
            <w:r>
              <w:t xml:space="preserve">+</w:t>
            </w:r>
            <w:r>
              <w:t xml:space="preserve"> </w:t>
            </w:r>
            <w:r>
              <w:rPr>
                <w:rStyle w:val="VerbatimChar"/>
              </w:rPr>
              <w:t xml:space="preserve">Service.ComputeSettlement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方案未提及播放数据聚合与分账，已实现基于可信数据的分账计算</w:t>
            </w:r>
          </w:p>
        </w:tc>
      </w:tr>
      <w:tr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RBAC </w:t>
            </w:r>
            <w:r>
              <w:rPr>
                <w:rFonts w:hint="eastAsia"/>
                <w:b/>
                <w:bCs/>
              </w:rPr>
              <w:t xml:space="preserve">动态权限矩阵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httpx.RBACManager</w:t>
            </w:r>
            <w:r>
              <w:t xml:space="preserve"> </w:t>
            </w:r>
            <w:r>
              <w:t xml:space="preserve">+ 40+ </w:t>
            </w:r>
            <w:r>
              <w:rPr>
                <w:rFonts w:hint="eastAsia"/>
              </w:rPr>
              <w:t xml:space="preserve">权限常量</w:t>
            </w:r>
            <w:r>
              <w:t xml:space="preserve"> + </w:t>
            </w:r>
            <w:r>
              <w:rPr>
                <w:rFonts w:hint="eastAsia"/>
              </w:rPr>
              <w:t xml:space="preserve">动态增删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方案仅提及”权限管理”，已实现可配置角色权限矩阵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  <w:b/>
                <w:bCs/>
              </w:rPr>
              <w:t xml:space="preserve">同步冲突解决策略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SyncService</w:t>
            </w:r>
            <w:r>
              <w:t xml:space="preserve"> </w:t>
            </w:r>
            <w:r>
              <w:rPr>
                <w:rFonts w:hint="eastAsia"/>
              </w:rPr>
              <w:t xml:space="preserve">三种策略（Skip/Overwrite/Fail）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方案仅提及”标识同步”，已实现冲突检测与解决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  <w:b/>
                <w:bCs/>
              </w:rPr>
              <w:t xml:space="preserve">全国目录中心统计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NationalCatalog.Stats</w:t>
            </w:r>
            <w:r>
              <w:t xml:space="preserve"> </w:t>
            </w:r>
            <w:r>
              <w:rPr>
                <w:rFonts w:hint="eastAsia"/>
              </w:rPr>
              <w:t xml:space="preserve">按省/状态/类目统计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方案仅提及”全国目录中心”，已实现多维度统计</w:t>
            </w:r>
          </w:p>
        </w:tc>
      </w:tr>
      <w:tr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Grafana </w:t>
            </w:r>
            <w:r>
              <w:rPr>
                <w:rFonts w:hint="eastAsia"/>
                <w:b/>
                <w:bCs/>
              </w:rPr>
              <w:t xml:space="preserve">监控面板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deploy/monitoring/grafana-dashboard.json</w:t>
            </w:r>
            <w:r>
              <w:t xml:space="preserve"> </w:t>
            </w:r>
            <w:r>
              <w:t xml:space="preserve">6 </w:t>
            </w:r>
            <w:r>
              <w:rPr>
                <w:rFonts w:hint="eastAsia"/>
              </w:rPr>
              <w:t xml:space="preserve">个面板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方案仅提及”运行监控”，已实现完整</w:t>
            </w:r>
            <w:r>
              <w:t xml:space="preserve"> Prometheus + Grafana </w:t>
            </w:r>
            <w:r>
              <w:rPr>
                <w:rFonts w:hint="eastAsia"/>
              </w:rPr>
              <w:t xml:space="preserve">配置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  <w:b/>
                <w:bCs/>
              </w:rPr>
              <w:t xml:space="preserve">集级下架与恢复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Service.TakedownEpisode</w:t>
            </w:r>
            <w:r>
              <w:t xml:space="preserve"> </w:t>
            </w:r>
            <w:r>
              <w:t xml:space="preserve">+</w:t>
            </w:r>
            <w:r>
              <w:t xml:space="preserve"> </w:t>
            </w:r>
            <w:r>
              <w:rPr>
                <w:rStyle w:val="VerbatimChar"/>
              </w:rPr>
              <w:t xml:space="preserve">Service.RestoreEpisode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方案仅提及”失效”，已实现集级粒度下架/恢复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  <w:b/>
                <w:bCs/>
              </w:rPr>
              <w:t xml:space="preserve">追更与增量哈希更新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Service.AddEpisodes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方案未提及内容追更场景，已实现不触发重审的增量赋码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  <w:b/>
                <w:bCs/>
              </w:rPr>
              <w:t xml:space="preserve">版本变更重审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Service.ReportVersionChange</w:t>
            </w:r>
            <w:r>
              <w:t xml:space="preserve"> </w:t>
            </w:r>
            <w:r>
              <w:t xml:space="preserve">+ Merkle </w:t>
            </w:r>
            <w:r>
              <w:rPr>
                <w:rFonts w:hint="eastAsia"/>
              </w:rPr>
              <w:t xml:space="preserve">树定位篡改集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方案未提及版本变更检测，已实现哈希断裂触发重审</w:t>
            </w:r>
            <w:r>
              <w:t xml:space="preserve"> + </w:t>
            </w:r>
            <w:r>
              <w:rPr>
                <w:rFonts w:hint="eastAsia"/>
              </w:rPr>
              <w:t xml:space="preserve">精确定位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  <w:b/>
                <w:bCs/>
              </w:rPr>
              <w:t xml:space="preserve">备案/网标关联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Service.BindFiling</w:t>
            </w:r>
            <w:r>
              <w:t xml:space="preserve"> </w:t>
            </w:r>
            <w:r>
              <w:t xml:space="preserve">+</w:t>
            </w:r>
            <w:r>
              <w:t xml:space="preserve"> </w:t>
            </w:r>
            <w:r>
              <w:rPr>
                <w:rStyle w:val="VerbatimChar"/>
              </w:rPr>
              <w:t xml:space="preserve">Service.QueryFiling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方案未提及广电总局备案对接，已实现网标号/备案号关联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  <w:b/>
                <w:bCs/>
              </w:rPr>
              <w:t xml:space="preserve">监管数据上报日报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Service.DailyRegulatoryReport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方案未提及监管上报，已实现日报生成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  <w:b/>
                <w:bCs/>
              </w:rPr>
              <w:t xml:space="preserve">号段管理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Service.ListSegments</w:t>
            </w:r>
            <w:r>
              <w:t xml:space="preserve"> </w:t>
            </w:r>
            <w:r>
              <w:t xml:space="preserve">+</w:t>
            </w:r>
            <w:r>
              <w:t xml:space="preserve"> </w:t>
            </w:r>
            <w:r>
              <w:rPr>
                <w:rStyle w:val="VerbatimChar"/>
              </w:rPr>
              <w:t xml:space="preserve">Service.RegisterSegment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方案未提及号段管理界面，已实现号段登记与使用情况查询</w:t>
            </w:r>
          </w:p>
        </w:tc>
      </w:tr>
    </w:tbl>
    <w:p>
      <w:r>
        <w:pict>
          <v:rect style="width:0;height:1.5pt" o:hralign="center" o:hrstd="t" o:hr="t"/>
        </w:pict>
      </w:r>
    </w:p>
    <w:bookmarkEnd w:id="28"/>
    <w:bookmarkStart w:id="33" w:name="五代码文件清单"/>
    <w:p>
      <w:pPr>
        <w:pStyle w:val="Heading2"/>
      </w:pPr>
      <w:r>
        <w:rPr>
          <w:rFonts w:hint="eastAsia"/>
        </w:rPr>
        <w:t xml:space="preserve">五、代码文件清单</w:t>
      </w:r>
    </w:p>
    <w:bookmarkStart w:id="29" w:name="核心包"/>
    <w:p>
      <w:pPr>
        <w:pStyle w:val="Heading3"/>
      </w:pPr>
      <w:r>
        <w:rPr>
          <w:rFonts w:hint="eastAsia"/>
        </w:rPr>
        <w:t xml:space="preserve">核心包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2754"/>
        <w:gridCol w:w="2066"/>
        <w:gridCol w:w="3099"/>
      </w:tblGrid>
      <w:tr>
        <w:trPr>
          <w:tblHeader w:val="on"/>
        </w:trP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包路径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职责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方案模块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internal/model/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领域模型定义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全部模块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internal/chain/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可信数据空间客户端抽象（Memory/Persistent/ChainMaker）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标识服务</w:t>
            </w:r>
            <w:r>
              <w:t xml:space="preserve"> + </w:t>
            </w:r>
            <w:r>
              <w:rPr>
                <w:rFonts w:hint="eastAsia"/>
              </w:rPr>
              <w:t xml:space="preserve">MA管理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internal/service/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业务逻辑层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标识服务</w:t>
            </w:r>
            <w:r>
              <w:t xml:space="preserve"> + </w:t>
            </w:r>
            <w:r>
              <w:rPr>
                <w:rFonts w:hint="eastAsia"/>
              </w:rPr>
              <w:t xml:space="preserve">验真服务</w:t>
            </w:r>
            <w:r>
              <w:t xml:space="preserve"> + </w:t>
            </w:r>
            <w:r>
              <w:rPr>
                <w:rFonts w:hint="eastAsia"/>
              </w:rPr>
              <w:t xml:space="preserve">MA管理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internal/api/</w:t>
            </w:r>
          </w:p>
        </w:tc>
        <w:tc>
          <w:tcPr/>
          <w:p>
            <w:pPr>
              <w:pStyle w:val="Compact"/>
            </w:pPr>
            <w:r>
              <w:t xml:space="preserve">HTTP API </w:t>
            </w:r>
            <w:r>
              <w:rPr>
                <w:rFonts w:hint="eastAsia"/>
              </w:rPr>
              <w:t xml:space="preserve">处理器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全部模块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internal/httpx/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鉴权</w:t>
            </w:r>
            <w:r>
              <w:t xml:space="preserve"> + RBAC + </w:t>
            </w:r>
            <w:r>
              <w:rPr>
                <w:rFonts w:hint="eastAsia"/>
              </w:rPr>
              <w:t xml:space="preserve">统一响应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系统管理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internal/catalog/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目录库独立查询层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内容资源层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internal/sync/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标识同步服务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标识服务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internal/nationalcatalog/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全国目录中心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第三阶段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internal/monitor/</w:t>
            </w:r>
          </w:p>
        </w:tc>
        <w:tc>
          <w:tcPr/>
          <w:p>
            <w:pPr>
              <w:pStyle w:val="Compact"/>
            </w:pPr>
            <w:r>
              <w:t xml:space="preserve">Prometheus </w:t>
            </w:r>
            <w:r>
              <w:rPr>
                <w:rFonts w:hint="eastAsia"/>
              </w:rPr>
              <w:t xml:space="preserve">监控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系统管理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internal/macode/</w:t>
            </w:r>
          </w:p>
        </w:tc>
        <w:tc>
          <w:tcPr/>
          <w:p>
            <w:pPr>
              <w:pStyle w:val="Compact"/>
            </w:pPr>
            <w:r>
              <w:t xml:space="preserve">MA </w:t>
            </w:r>
            <w:r>
              <w:rPr>
                <w:rFonts w:hint="eastAsia"/>
              </w:rPr>
              <w:t xml:space="preserve">码生成器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标识服务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internal/provenance/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全链路存证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验真服务</w:t>
            </w:r>
            <w:r>
              <w:t xml:space="preserve"> + </w:t>
            </w:r>
            <w:r>
              <w:rPr>
                <w:rFonts w:hint="eastAsia"/>
              </w:rPr>
              <w:t xml:space="preserve">系统管理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internal/playback/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播放数据存储与分账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第四阶段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internal/hash/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哈希工具（Merkle</w:t>
            </w:r>
            <w:r>
              <w:t xml:space="preserve"> </w:t>
            </w:r>
            <w:r>
              <w:rPr>
                <w:rFonts w:hint="eastAsia"/>
              </w:rPr>
              <w:t xml:space="preserve">树、感知哈希）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标识服务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internal/config/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配置管理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系统管理</w:t>
            </w:r>
          </w:p>
        </w:tc>
      </w:tr>
    </w:tbl>
    <w:bookmarkEnd w:id="29"/>
    <w:bookmarkStart w:id="30" w:name="微服务入口"/>
    <w:p>
      <w:pPr>
        <w:pStyle w:val="Heading3"/>
      </w:pPr>
      <w:r>
        <w:rPr>
          <w:rFonts w:hint="eastAsia"/>
        </w:rPr>
        <w:t xml:space="preserve">微服务入口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入口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端口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职责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cmd/api-svc/</w:t>
            </w:r>
          </w:p>
        </w:tc>
        <w:tc>
          <w:tcPr/>
          <w:p>
            <w:pPr>
              <w:pStyle w:val="Compact"/>
            </w:pPr>
            <w:r>
              <w:t xml:space="preserve">:8080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主</w:t>
            </w:r>
            <w:r>
              <w:t xml:space="preserve"> API </w:t>
            </w:r>
            <w:r>
              <w:rPr>
                <w:rFonts w:hint="eastAsia"/>
              </w:rPr>
              <w:t xml:space="preserve">服务（标识登记/查询/验真/MA管理/系统管理）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cmd/chain-svc/</w:t>
            </w:r>
          </w:p>
        </w:tc>
        <w:tc>
          <w:tcPr/>
          <w:p>
            <w:pPr>
              <w:pStyle w:val="Compact"/>
            </w:pPr>
            <w:r>
              <w:t xml:space="preserve">:8081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链服务（预留）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cmd/hash-api/</w:t>
            </w:r>
          </w:p>
        </w:tc>
        <w:tc>
          <w:tcPr/>
          <w:p>
            <w:pPr>
              <w:pStyle w:val="Compact"/>
            </w:pPr>
            <w:r>
              <w:t xml:space="preserve">:8082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哈希服务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cmd/catalog-svc/</w:t>
            </w:r>
          </w:p>
        </w:tc>
        <w:tc>
          <w:tcPr/>
          <w:p>
            <w:pPr>
              <w:pStyle w:val="Compact"/>
            </w:pPr>
            <w:r>
              <w:t xml:space="preserve">:8083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目录库独立微服务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cmd/console-bff/</w:t>
            </w:r>
          </w:p>
        </w:tc>
        <w:tc>
          <w:tcPr/>
          <w:p>
            <w:pPr>
              <w:pStyle w:val="Compact"/>
            </w:pPr>
            <w:r>
              <w:t xml:space="preserve">—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控制台</w:t>
            </w:r>
            <w:r>
              <w:t xml:space="preserve"> </w:t>
            </w:r>
            <w:r>
              <w:rPr>
                <w:rFonts w:hint="eastAsia"/>
              </w:rPr>
              <w:t xml:space="preserve">BFF（预留）</w:t>
            </w:r>
          </w:p>
        </w:tc>
      </w:tr>
    </w:tbl>
    <w:bookmarkEnd w:id="30"/>
    <w:bookmarkStart w:id="31" w:name="部署配置"/>
    <w:p>
      <w:pPr>
        <w:pStyle w:val="Heading3"/>
      </w:pPr>
      <w:r>
        <w:rPr>
          <w:rFonts w:hint="eastAsia"/>
        </w:rPr>
        <w:t xml:space="preserve">部署配置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文件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职责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deploy/migrations/0001_init.sql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初始化表结构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deploy/migrations/0005_admin.sql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用户/组织表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deploy/monitoring/prometheus.yml</w:t>
            </w:r>
          </w:p>
        </w:tc>
        <w:tc>
          <w:tcPr/>
          <w:p>
            <w:pPr>
              <w:pStyle w:val="Compact"/>
            </w:pPr>
            <w:r>
              <w:t xml:space="preserve">Prometheus </w:t>
            </w:r>
            <w:r>
              <w:rPr>
                <w:rFonts w:hint="eastAsia"/>
              </w:rPr>
              <w:t xml:space="preserve">采集配置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deploy/monitoring/grafana-dashboard.json</w:t>
            </w:r>
          </w:p>
        </w:tc>
        <w:tc>
          <w:tcPr/>
          <w:p>
            <w:pPr>
              <w:pStyle w:val="Compact"/>
            </w:pPr>
            <w:r>
              <w:t xml:space="preserve">Grafana </w:t>
            </w:r>
            <w:r>
              <w:rPr>
                <w:rFonts w:hint="eastAsia"/>
              </w:rPr>
              <w:t xml:space="preserve">监控面板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deploy/monitoring/README.md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监控部署说明</w:t>
            </w:r>
          </w:p>
        </w:tc>
      </w:tr>
    </w:tbl>
    <w:bookmarkEnd w:id="31"/>
    <w:bookmarkStart w:id="32" w:name="测试覆盖"/>
    <w:p>
      <w:pPr>
        <w:pStyle w:val="Heading3"/>
      </w:pPr>
      <w:r>
        <w:rPr>
          <w:rFonts w:hint="eastAsia"/>
        </w:rPr>
        <w:t xml:space="preserve">测试覆盖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测试文件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覆盖范围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internal/chain/conformance_test.go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链客户端契约测试（含多维度查询</w:t>
            </w:r>
            <w:r>
              <w:t xml:space="preserve"> + </w:t>
            </w:r>
            <w:r>
              <w:rPr>
                <w:rFonts w:hint="eastAsia"/>
              </w:rPr>
              <w:t xml:space="preserve">合并/拆分）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internal/service/service_test.go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送审/发码/验真核心流程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internal/service/distribution_test.go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转码/入库/发布/CDN注入/下架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internal/service/episode_test.go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集级哈希/集级下架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internal/service/accountability_test.go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责任界定取证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internal/service/admin_test.go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用户/组织管理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internal/httpx/rbac_test.go</w:t>
            </w:r>
          </w:p>
        </w:tc>
        <w:tc>
          <w:tcPr/>
          <w:p>
            <w:pPr>
              <w:pStyle w:val="Compact"/>
            </w:pPr>
            <w:r>
              <w:t xml:space="preserve">RBAC </w:t>
            </w:r>
            <w:r>
              <w:rPr>
                <w:rFonts w:hint="eastAsia"/>
              </w:rPr>
              <w:t xml:space="preserve">动态权限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internal/catalog/catalog_test.go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目录库查询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internal/sync/sync_test.go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标识同步</w:t>
            </w:r>
            <w:r>
              <w:t xml:space="preserve"> + </w:t>
            </w:r>
            <w:r>
              <w:rPr>
                <w:rFonts w:hint="eastAsia"/>
              </w:rPr>
              <w:t xml:space="preserve">冲突策略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internal/nationalcatalog/nationalcatalog_test.go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全国目录中心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internal/api/catalog_handlers_test.go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目录库微服务</w:t>
            </w:r>
            <w:r>
              <w:t xml:space="preserve"> API</w:t>
            </w:r>
          </w:p>
        </w:tc>
      </w:tr>
    </w:tbl>
    <w:p>
      <w:r>
        <w:pict>
          <v:rect style="width:0;height:1.5pt" o:hralign="center" o:hrstd="t" o:hr="t"/>
        </w:pict>
      </w:r>
    </w:p>
    <w:bookmarkEnd w:id="32"/>
    <w:bookmarkEnd w:id="33"/>
    <w:bookmarkStart w:id="34" w:name="六结论"/>
    <w:p>
      <w:pPr>
        <w:pStyle w:val="Heading2"/>
      </w:pPr>
      <w:r>
        <w:rPr>
          <w:rFonts w:hint="eastAsia"/>
        </w:rPr>
        <w:t xml:space="preserve">六、结论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1980"/>
        <w:gridCol w:w="1980"/>
        <w:gridCol w:w="1980"/>
        <w:gridCol w:w="1980"/>
      </w:tblGrid>
      <w:tr>
        <w:trPr>
          <w:tblHeader w:val="on"/>
        </w:trP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维度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方案要求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代码实现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匹配度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标识服务模块</w:t>
            </w:r>
          </w:p>
        </w:tc>
        <w:tc>
          <w:tcPr/>
          <w:p>
            <w:pPr>
              <w:pStyle w:val="Compact"/>
            </w:pPr>
            <w:r>
              <w:t xml:space="preserve">8 </w:t>
            </w:r>
            <w:r>
              <w:rPr>
                <w:rFonts w:hint="eastAsia"/>
              </w:rPr>
              <w:t xml:space="preserve">项功能</w:t>
            </w:r>
          </w:p>
        </w:tc>
        <w:tc>
          <w:tcPr/>
          <w:p>
            <w:pPr>
              <w:pStyle w:val="Compact"/>
            </w:pPr>
            <w:r>
              <w:t xml:space="preserve">8 </w:t>
            </w:r>
            <w:r>
              <w:rPr>
                <w:rFonts w:hint="eastAsia"/>
              </w:rPr>
              <w:t xml:space="preserve">项全部实现</w:t>
            </w:r>
          </w:p>
        </w:tc>
        <w:tc>
          <w:tcPr/>
          <w:p>
            <w:pPr>
              <w:pStyle w:val="Compact"/>
            </w:pPr>
            <w:r>
              <w:t xml:space="preserve">100%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验真服务模块</w:t>
            </w:r>
          </w:p>
        </w:tc>
        <w:tc>
          <w:tcPr/>
          <w:p>
            <w:pPr>
              <w:pStyle w:val="Compact"/>
            </w:pPr>
            <w:r>
              <w:t xml:space="preserve">5 </w:t>
            </w:r>
            <w:r>
              <w:rPr>
                <w:rFonts w:hint="eastAsia"/>
              </w:rPr>
              <w:t xml:space="preserve">项功能</w:t>
            </w:r>
          </w:p>
        </w:tc>
        <w:tc>
          <w:tcPr/>
          <w:p>
            <w:pPr>
              <w:pStyle w:val="Compact"/>
            </w:pPr>
            <w:r>
              <w:t xml:space="preserve">5 </w:t>
            </w:r>
            <w:r>
              <w:rPr>
                <w:rFonts w:hint="eastAsia"/>
              </w:rPr>
              <w:t xml:space="preserve">项全部实现</w:t>
            </w:r>
          </w:p>
        </w:tc>
        <w:tc>
          <w:tcPr/>
          <w:p>
            <w:pPr>
              <w:pStyle w:val="Compact"/>
            </w:pPr>
            <w:r>
              <w:t xml:space="preserve">100%</w:t>
            </w:r>
          </w:p>
        </w:tc>
      </w:tr>
      <w:tr>
        <w:tc>
          <w:tcPr/>
          <w:p>
            <w:pPr>
              <w:pStyle w:val="Compact"/>
            </w:pPr>
            <w:r>
              <w:t xml:space="preserve">MA </w:t>
            </w:r>
            <w:r>
              <w:rPr>
                <w:rFonts w:hint="eastAsia"/>
              </w:rPr>
              <w:t xml:space="preserve">管理模块</w:t>
            </w:r>
          </w:p>
        </w:tc>
        <w:tc>
          <w:tcPr/>
          <w:p>
            <w:pPr>
              <w:pStyle w:val="Compact"/>
            </w:pPr>
            <w:r>
              <w:t xml:space="preserve">7 </w:t>
            </w:r>
            <w:r>
              <w:rPr>
                <w:rFonts w:hint="eastAsia"/>
              </w:rPr>
              <w:t xml:space="preserve">项功能</w:t>
            </w:r>
          </w:p>
        </w:tc>
        <w:tc>
          <w:tcPr/>
          <w:p>
            <w:pPr>
              <w:pStyle w:val="Compact"/>
            </w:pPr>
            <w:r>
              <w:t xml:space="preserve">7 </w:t>
            </w:r>
            <w:r>
              <w:rPr>
                <w:rFonts w:hint="eastAsia"/>
              </w:rPr>
              <w:t xml:space="preserve">项全部实现</w:t>
            </w:r>
          </w:p>
        </w:tc>
        <w:tc>
          <w:tcPr/>
          <w:p>
            <w:pPr>
              <w:pStyle w:val="Compact"/>
            </w:pPr>
            <w:r>
              <w:t xml:space="preserve">100%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系统管理模块</w:t>
            </w:r>
          </w:p>
        </w:tc>
        <w:tc>
          <w:tcPr/>
          <w:p>
            <w:pPr>
              <w:pStyle w:val="Compact"/>
            </w:pPr>
            <w:r>
              <w:t xml:space="preserve">6 </w:t>
            </w:r>
            <w:r>
              <w:rPr>
                <w:rFonts w:hint="eastAsia"/>
              </w:rPr>
              <w:t xml:space="preserve">项功能</w:t>
            </w:r>
          </w:p>
        </w:tc>
        <w:tc>
          <w:tcPr/>
          <w:p>
            <w:pPr>
              <w:pStyle w:val="Compact"/>
            </w:pPr>
            <w:r>
              <w:t xml:space="preserve">6 </w:t>
            </w:r>
            <w:r>
              <w:rPr>
                <w:rFonts w:hint="eastAsia"/>
              </w:rPr>
              <w:t xml:space="preserve">项全部实现</w:t>
            </w:r>
          </w:p>
        </w:tc>
        <w:tc>
          <w:tcPr/>
          <w:p>
            <w:pPr>
              <w:pStyle w:val="Compact"/>
            </w:pPr>
            <w:r>
              <w:t xml:space="preserve">100%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第一阶段</w:t>
            </w:r>
          </w:p>
        </w:tc>
        <w:tc>
          <w:tcPr/>
          <w:p>
            <w:pPr>
              <w:pStyle w:val="Compact"/>
            </w:pPr>
            <w:r>
              <w:t xml:space="preserve">7 </w:t>
            </w:r>
            <w:r>
              <w:rPr>
                <w:rFonts w:hint="eastAsia"/>
              </w:rPr>
              <w:t xml:space="preserve">项要求</w:t>
            </w:r>
          </w:p>
        </w:tc>
        <w:tc>
          <w:tcPr/>
          <w:p>
            <w:pPr>
              <w:pStyle w:val="Compact"/>
            </w:pPr>
            <w:r>
              <w:t xml:space="preserve">7 </w:t>
            </w:r>
            <w:r>
              <w:rPr>
                <w:rFonts w:hint="eastAsia"/>
              </w:rPr>
              <w:t xml:space="preserve">项全部实现</w:t>
            </w:r>
          </w:p>
        </w:tc>
        <w:tc>
          <w:tcPr/>
          <w:p>
            <w:pPr>
              <w:pStyle w:val="Compact"/>
            </w:pPr>
            <w:r>
              <w:t xml:space="preserve">100%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第二阶段</w:t>
            </w:r>
          </w:p>
        </w:tc>
        <w:tc>
          <w:tcPr/>
          <w:p>
            <w:pPr>
              <w:pStyle w:val="Compact"/>
            </w:pPr>
            <w:r>
              <w:t xml:space="preserve">5 </w:t>
            </w:r>
            <w:r>
              <w:rPr>
                <w:rFonts w:hint="eastAsia"/>
              </w:rPr>
              <w:t xml:space="preserve">项要求</w:t>
            </w:r>
          </w:p>
        </w:tc>
        <w:tc>
          <w:tcPr/>
          <w:p>
            <w:pPr>
              <w:pStyle w:val="Compact"/>
            </w:pPr>
            <w:r>
              <w:t xml:space="preserve">5 </w:t>
            </w:r>
            <w:r>
              <w:rPr>
                <w:rFonts w:hint="eastAsia"/>
              </w:rPr>
              <w:t xml:space="preserve">项全部实现</w:t>
            </w:r>
          </w:p>
        </w:tc>
        <w:tc>
          <w:tcPr/>
          <w:p>
            <w:pPr>
              <w:pStyle w:val="Compact"/>
            </w:pPr>
            <w:r>
              <w:t xml:space="preserve">100%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第三阶段</w:t>
            </w:r>
          </w:p>
        </w:tc>
        <w:tc>
          <w:tcPr/>
          <w:p>
            <w:pPr>
              <w:pStyle w:val="Compact"/>
            </w:pPr>
            <w:r>
              <w:t xml:space="preserve">8 </w:t>
            </w:r>
            <w:r>
              <w:rPr>
                <w:rFonts w:hint="eastAsia"/>
              </w:rPr>
              <w:t xml:space="preserve">项要求</w:t>
            </w:r>
          </w:p>
        </w:tc>
        <w:tc>
          <w:tcPr/>
          <w:p>
            <w:pPr>
              <w:pStyle w:val="Compact"/>
            </w:pPr>
            <w:r>
              <w:t xml:space="preserve">8 </w:t>
            </w:r>
            <w:r>
              <w:rPr>
                <w:rFonts w:hint="eastAsia"/>
              </w:rPr>
              <w:t xml:space="preserve">项全部实现</w:t>
            </w:r>
          </w:p>
        </w:tc>
        <w:tc>
          <w:tcPr/>
          <w:p>
            <w:pPr>
              <w:pStyle w:val="Compact"/>
            </w:pPr>
            <w:r>
              <w:t xml:space="preserve">100%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第四阶段</w:t>
            </w:r>
          </w:p>
        </w:tc>
        <w:tc>
          <w:tcPr/>
          <w:p>
            <w:pPr>
              <w:pStyle w:val="Compact"/>
            </w:pPr>
            <w:r>
              <w:t xml:space="preserve">10 </w:t>
            </w:r>
            <w:r>
              <w:rPr>
                <w:rFonts w:hint="eastAsia"/>
              </w:rPr>
              <w:t xml:space="preserve">项要求</w:t>
            </w:r>
          </w:p>
        </w:tc>
        <w:tc>
          <w:tcPr/>
          <w:p>
            <w:pPr>
              <w:pStyle w:val="Compact"/>
            </w:pPr>
            <w:r>
              <w:t xml:space="preserve">10 </w:t>
            </w:r>
            <w:r>
              <w:rPr>
                <w:rFonts w:hint="eastAsia"/>
              </w:rPr>
              <w:t xml:space="preserve">项全部实现</w:t>
            </w:r>
          </w:p>
        </w:tc>
        <w:tc>
          <w:tcPr/>
          <w:p>
            <w:pPr>
              <w:pStyle w:val="Compact"/>
            </w:pPr>
            <w:r>
              <w:t xml:space="preserve">100%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  <w:b/>
                <w:bCs/>
              </w:rPr>
              <w:t xml:space="preserve">超出项</w:t>
            </w:r>
          </w:p>
        </w:tc>
        <w:tc>
          <w:tcPr/>
          <w:p>
            <w:pPr>
              <w:pStyle w:val="Compact"/>
            </w:pPr>
            <w:r>
              <w:t xml:space="preserve">—</w:t>
            </w:r>
          </w:p>
        </w:tc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20 </w:t>
            </w:r>
            <w:r>
              <w:rPr>
                <w:rFonts w:hint="eastAsia"/>
                <w:b/>
                <w:bCs/>
              </w:rPr>
              <w:t xml:space="preserve">项超出实现</w:t>
            </w:r>
          </w:p>
        </w:tc>
        <w:tc>
          <w:tcPr/>
          <w:p>
            <w:pPr>
              <w:pStyle w:val="Compact"/>
            </w:pPr>
            <w:r>
              <w:t xml:space="preserve">—</w:t>
            </w:r>
          </w:p>
        </w:tc>
      </w:tr>
    </w:tbl>
    <w:p>
      <w:pPr>
        <w:pStyle w:val="BodyText"/>
      </w:pPr>
      <w:r>
        <w:rPr>
          <w:rFonts w:hint="eastAsia"/>
          <w:b/>
          <w:bCs/>
        </w:rPr>
        <w:t xml:space="preserve">总体评价</w:t>
      </w:r>
      <w:r>
        <w:rPr>
          <w:rFonts w:hint="eastAsia"/>
        </w:rPr>
        <w:t xml:space="preserve">：代码实现完整覆盖了</w:t>
      </w:r>
      <w:r>
        <w:t xml:space="preserve"> </w:t>
      </w:r>
      <w:r>
        <w:rPr>
          <w:rStyle w:val="VerbatimChar"/>
          <w:rFonts w:hint="eastAsia"/>
        </w:rPr>
        <w:t xml:space="preserve">IPTV系统融合MA码方案介绍.md</w:t>
      </w:r>
      <w:r>
        <w:t xml:space="preserve"> </w:t>
      </w:r>
      <w:r>
        <w:rPr>
          <w:rFonts w:hint="eastAsia"/>
        </w:rPr>
        <w:t xml:space="preserve">中定义的全部功能模块和四个建设阶段，并在跨域解析、扫码验真、跨屏权益、侵权比对、版权确权、责任界定、授权管理、CDN注入校验、终端抽检、播放分账、RBAC权限矩阵、同步冲突策略、Grafana监控等方面</w:t>
      </w:r>
      <w:r>
        <w:rPr>
          <w:rFonts w:hint="eastAsia"/>
          <w:b/>
          <w:bCs/>
        </w:rPr>
        <w:t xml:space="preserve">超出方案要求</w:t>
      </w:r>
      <w:r>
        <w:t xml:space="preserve">。</w:t>
      </w:r>
    </w:p>
    <w:bookmarkEnd w:id="34"/>
    <w:bookmarkEnd w:id="35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  <w:shd w:val="clear" w:fill="f8f8f8"/>
    </w:pPr>
  </w:style>
  <w:style w:type="character" w:customStyle="1" w:styleId="KeywordTok">
    <w:name w:val="KeywordTok"/>
    <w:basedOn w:val="VerbatimChar"/>
    <w:rPr>
      <w:b/>
      <w:color w:val="204a87"/>
      <w:shd w:val="clear" w:fill="f8f8f8"/>
    </w:rPr>
  </w:style>
  <w:style w:type="character" w:customStyle="1" w:styleId="DataTypeTok">
    <w:name w:val="DataTypeTok"/>
    <w:basedOn w:val="VerbatimChar"/>
    <w:rPr>
      <w:color w:val="204a87"/>
      <w:shd w:val="clear" w:fill="f8f8f8"/>
    </w:rPr>
  </w:style>
  <w:style w:type="character" w:customStyle="1" w:styleId="DecValTok">
    <w:name w:val="DecValTok"/>
    <w:basedOn w:val="VerbatimChar"/>
    <w:rPr>
      <w:color w:val="0000cf"/>
      <w:shd w:val="clear" w:fill="f8f8f8"/>
    </w:rPr>
  </w:style>
  <w:style w:type="character" w:customStyle="1" w:styleId="BaseNTok">
    <w:name w:val="BaseNTok"/>
    <w:basedOn w:val="VerbatimChar"/>
    <w:rPr>
      <w:color w:val="0000cf"/>
      <w:shd w:val="clear" w:fill="f8f8f8"/>
    </w:rPr>
  </w:style>
  <w:style w:type="character" w:customStyle="1" w:styleId="FloatTok">
    <w:name w:val="FloatTok"/>
    <w:basedOn w:val="VerbatimChar"/>
    <w:rPr>
      <w:color w:val="0000cf"/>
      <w:shd w:val="clear" w:fill="f8f8f8"/>
    </w:rPr>
  </w:style>
  <w:style w:type="character" w:customStyle="1" w:styleId="ConstantTok">
    <w:name w:val="ConstantTok"/>
    <w:basedOn w:val="VerbatimChar"/>
    <w:rPr>
      <w:color w:val="8f5902"/>
      <w:shd w:val="clear" w:fill="f8f8f8"/>
    </w:rPr>
  </w:style>
  <w:style w:type="character" w:customStyle="1" w:styleId="CharTok">
    <w:name w:val="CharTok"/>
    <w:basedOn w:val="VerbatimChar"/>
    <w:rPr>
      <w:color w:val="4e9a06"/>
      <w:shd w:val="clear" w:fill="f8f8f8"/>
    </w:rPr>
  </w:style>
  <w:style w:type="character" w:customStyle="1" w:styleId="SpecialCharTok">
    <w:name w:val="SpecialCharTok"/>
    <w:basedOn w:val="VerbatimChar"/>
    <w:rPr>
      <w:b/>
      <w:color w:val="ce5c00"/>
      <w:shd w:val="clear" w:fill="f8f8f8"/>
    </w:rPr>
  </w:style>
  <w:style w:type="character" w:customStyle="1" w:styleId="StringTok">
    <w:name w:val="StringTok"/>
    <w:basedOn w:val="VerbatimChar"/>
    <w:rPr>
      <w:color w:val="4e9a06"/>
      <w:shd w:val="clear" w:fill="f8f8f8"/>
    </w:rPr>
  </w:style>
  <w:style w:type="character" w:customStyle="1" w:styleId="VerbatimStringTok">
    <w:name w:val="VerbatimStringTok"/>
    <w:basedOn w:val="VerbatimChar"/>
    <w:rPr>
      <w:color w:val="4e9a06"/>
      <w:shd w:val="clear" w:fill="f8f8f8"/>
    </w:rPr>
  </w:style>
  <w:style w:type="character" w:customStyle="1" w:styleId="SpecialStringTok">
    <w:name w:val="SpecialStringTok"/>
    <w:basedOn w:val="VerbatimChar"/>
    <w:rPr>
      <w:color w:val="4e9a06"/>
      <w:shd w:val="clear" w:fill="f8f8f8"/>
    </w:rPr>
  </w:style>
  <w:style w:type="character" w:customStyle="1" w:styleId="ImportTok">
    <w:name w:val="ImportTok"/>
    <w:basedOn w:val="VerbatimChar"/>
    <w:rPr>
      <w:shd w:val="clear" w:fill="f8f8f8"/>
    </w:rPr>
  </w:style>
  <w:style w:type="character" w:customStyle="1" w:styleId="CommentTok">
    <w:name w:val="CommentTok"/>
    <w:basedOn w:val="VerbatimChar"/>
    <w:rPr>
      <w:i/>
      <w:color w:val="8f5902"/>
      <w:shd w:val="clear" w:fill="f8f8f8"/>
    </w:rPr>
  </w:style>
  <w:style w:type="character" w:customStyle="1" w:styleId="DocumentationTok">
    <w:name w:val="DocumentationTok"/>
    <w:basedOn w:val="VerbatimChar"/>
    <w:rPr>
      <w:b/>
      <w:i/>
      <w:color w:val="8f5902"/>
      <w:shd w:val="clear" w:fill="f8f8f8"/>
    </w:rPr>
  </w:style>
  <w:style w:type="character" w:customStyle="1" w:styleId="AnnotationTok">
    <w:name w:val="AnnotationTok"/>
    <w:basedOn w:val="VerbatimChar"/>
    <w:rPr>
      <w:b/>
      <w:i/>
      <w:color w:val="8f5902"/>
      <w:shd w:val="clear" w:fill="f8f8f8"/>
    </w:rPr>
  </w:style>
  <w:style w:type="character" w:customStyle="1" w:styleId="CommentVarTok">
    <w:name w:val="CommentVarTok"/>
    <w:basedOn w:val="VerbatimChar"/>
    <w:rPr>
      <w:b/>
      <w:i/>
      <w:color w:val="8f5902"/>
      <w:shd w:val="clear" w:fill="f8f8f8"/>
    </w:rPr>
  </w:style>
  <w:style w:type="character" w:customStyle="1" w:styleId="OtherTok">
    <w:name w:val="OtherTok"/>
    <w:basedOn w:val="VerbatimChar"/>
    <w:rPr>
      <w:color w:val="8f5902"/>
      <w:shd w:val="clear" w:fill="f8f8f8"/>
    </w:rPr>
  </w:style>
  <w:style w:type="character" w:customStyle="1" w:styleId="FunctionTok">
    <w:name w:val="FunctionTok"/>
    <w:basedOn w:val="VerbatimChar"/>
    <w:rPr>
      <w:b/>
      <w:color w:val="204a87"/>
      <w:shd w:val="clear" w:fill="f8f8f8"/>
    </w:rPr>
  </w:style>
  <w:style w:type="character" w:customStyle="1" w:styleId="VariableTok">
    <w:name w:val="VariableTok"/>
    <w:basedOn w:val="VerbatimChar"/>
    <w:rPr>
      <w:color w:val="000000"/>
      <w:shd w:val="clear" w:fill="f8f8f8"/>
    </w:rPr>
  </w:style>
  <w:style w:type="character" w:customStyle="1" w:styleId="ControlFlowTok">
    <w:name w:val="ControlFlowTok"/>
    <w:basedOn w:val="VerbatimChar"/>
    <w:rPr>
      <w:b/>
      <w:color w:val="204a87"/>
      <w:shd w:val="clear" w:fill="f8f8f8"/>
    </w:rPr>
  </w:style>
  <w:style w:type="character" w:customStyle="1" w:styleId="OperatorTok">
    <w:name w:val="OperatorTok"/>
    <w:basedOn w:val="VerbatimChar"/>
    <w:rPr>
      <w:b/>
      <w:color w:val="ce5c00"/>
      <w:shd w:val="clear" w:fill="f8f8f8"/>
    </w:rPr>
  </w:style>
  <w:style w:type="character" w:customStyle="1" w:styleId="BuiltInTok">
    <w:name w:val="BuiltInTok"/>
    <w:basedOn w:val="VerbatimChar"/>
    <w:rPr>
      <w:shd w:val="clear" w:fill="f8f8f8"/>
    </w:rPr>
  </w:style>
  <w:style w:type="character" w:customStyle="1" w:styleId="ExtensionTok">
    <w:name w:val="ExtensionTok"/>
    <w:basedOn w:val="VerbatimChar"/>
    <w:rPr>
      <w:shd w:val="clear" w:fill="f8f8f8"/>
    </w:rPr>
  </w:style>
  <w:style w:type="character" w:customStyle="1" w:styleId="PreprocessorTok">
    <w:name w:val="PreprocessorTok"/>
    <w:basedOn w:val="VerbatimChar"/>
    <w:rPr>
      <w:i/>
      <w:color w:val="8f5902"/>
      <w:shd w:val="clear" w:fill="f8f8f8"/>
    </w:rPr>
  </w:style>
  <w:style w:type="character" w:customStyle="1" w:styleId="AttributeTok">
    <w:name w:val="AttributeTok"/>
    <w:basedOn w:val="VerbatimChar"/>
    <w:rPr>
      <w:color w:val="204a87"/>
      <w:shd w:val="clear" w:fill="f8f8f8"/>
    </w:rPr>
  </w:style>
  <w:style w:type="character" w:customStyle="1" w:styleId="RegionMarkerTok">
    <w:name w:val="RegionMarkerTok"/>
    <w:basedOn w:val="VerbatimChar"/>
    <w:rPr>
      <w:shd w:val="clear" w:fill="f8f8f8"/>
    </w:rPr>
  </w:style>
  <w:style w:type="character" w:customStyle="1" w:styleId="InformationTok">
    <w:name w:val="InformationTok"/>
    <w:basedOn w:val="VerbatimChar"/>
    <w:rPr>
      <w:b/>
      <w:i/>
      <w:color w:val="8f5902"/>
      <w:shd w:val="clear" w:fill="f8f8f8"/>
    </w:rPr>
  </w:style>
  <w:style w:type="character" w:customStyle="1" w:styleId="WarningTok">
    <w:name w:val="WarningTok"/>
    <w:basedOn w:val="VerbatimChar"/>
    <w:rPr>
      <w:b/>
      <w:i/>
      <w:color w:val="8f5902"/>
      <w:shd w:val="clear" w:fill="f8f8f8"/>
    </w:rPr>
  </w:style>
  <w:style w:type="character" w:customStyle="1" w:styleId="AlertTok">
    <w:name w:val="AlertTok"/>
    <w:basedOn w:val="VerbatimChar"/>
    <w:rPr>
      <w:color w:val="ef2929"/>
      <w:shd w:val="clear" w:fill="f8f8f8"/>
    </w:rPr>
  </w:style>
  <w:style w:type="character" w:customStyle="1" w:styleId="ErrorTok">
    <w:name w:val="ErrorTok"/>
    <w:basedOn w:val="VerbatimChar"/>
    <w:rPr>
      <w:b/>
      <w:color w:val="a40000"/>
      <w:shd w:val="clear" w:fill="f8f8f8"/>
    </w:rPr>
  </w:style>
  <w:style w:type="character" w:customStyle="1" w:styleId="NormalTok">
    <w:name w:val="NormalTok"/>
    <w:basedOn w:val="VerbatimChar"/>
    <w:rPr>
      <w:shd w:val="clear" w:fill="f8f8f8"/>
    </w:rPr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IPTV 系统融合 MA 码方案 — 代码实现对照报告</dc:title>
  <dc:creator>TCS-IPTV 项目组</dc:creator>
  <cp:keywords/>
  <dcterms:created xsi:type="dcterms:W3CDTF">2026-06-30T05:33:16Z</dcterms:created>
  <dcterms:modified xsi:type="dcterms:W3CDTF">2026-06-30T05:33:16Z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ate">
    <vt:lpwstr>2026-06-30</vt:lpwstr>
  </property>
</Properties>
</file>